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Q&amp;A: Adrienne Lamberti</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“Gaming Learning Transfer from Social Media to Student Writing”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Question:</w:t>
      </w:r>
      <w:r w:rsidDel="00000000" w:rsidR="00000000" w:rsidRPr="00000000">
        <w:rPr>
          <w:rtl w:val="0"/>
        </w:rPr>
        <w:t xml:space="preserve"> Gaming is often the student's space that has no educational expectations. Are there any concerns about students not being happy with the Writing Center co-opting their safe space?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b w:val="1"/>
          <w:rtl w:val="0"/>
        </w:rPr>
        <w:t xml:space="preserve">Answer: </w:t>
      </w:r>
      <w:r w:rsidDel="00000000" w:rsidR="00000000" w:rsidRPr="00000000">
        <w:rPr>
          <w:rtl w:val="0"/>
        </w:rPr>
        <w:t xml:space="preserve">Something that I wonder about a lot is the flattening of hierarchies between student and tutor or just student and instructor generally speaking, and actually, it's an unexpected relief for a lot of students who come to the Writing Center, because if they are working with a peer, another student as their tutor and our writing center, tutors are exclusively student staff. It's kind of a relief to speak a language that the student understands and is interested in. Because in our writing center situation, the vast majority of students who make appointments are doing so at the last minute right before an assignment due date, which is nothing new. But you know, that the idea of iterative, iterative appointments, I just think, wow, what would that be like? And if they could engage with us repeatedly over time, that would be fantastic. But that doesn't really happen for the majority of student appointments. So to be forced into writing center appointment, usually at the recommendation of an instructor who sends the student to the writing center, if the student suddenly is being asked to speak to something they're interested in, such as gaming, and it greases the wheels of the appointment and it actually facilitates the kind of co creation of knowledge between the tutor and the students. So I think you know, maybe in a different situation, where the student did not feel forced or reluctant then yeah, it might feel troublesome to have that safe space taken up and made a focus of the discussion. But in the case of the the Writing Center appointments is a pleasant surprise for the students.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Cambria" w:cs="Cambria" w:eastAsia="Cambria" w:hAnsi="Cambria"/>
        </w:rPr>
      </w:pPr>
      <w:r w:rsidDel="00000000" w:rsidR="00000000" w:rsidRPr="00000000">
        <w:rPr>
          <w:b w:val="1"/>
          <w:rtl w:val="0"/>
        </w:rPr>
        <w:t xml:space="preserve">Question: </w:t>
      </w:r>
      <w:r w:rsidDel="00000000" w:rsidR="00000000" w:rsidRPr="00000000">
        <w:rPr>
          <w:rtl w:val="0"/>
        </w:rPr>
        <w:t xml:space="preserve">Is there any worry that students might see a gaming session as not productive? Or in other words, how do we balance students expectations, writing center goals for a session in this gaming work?</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b w:val="1"/>
          <w:rtl w:val="0"/>
        </w:rPr>
        <w:t xml:space="preserve">Answer: </w:t>
      </w:r>
      <w:r w:rsidDel="00000000" w:rsidR="00000000" w:rsidRPr="00000000">
        <w:rPr>
          <w:rtl w:val="0"/>
        </w:rPr>
        <w:t xml:space="preserve">One of the things that I really thought through when I was putting together the asynchronous video is how to always tie it back to whatever writing prompts the student is bringing to the writing center and a lot of tutoring sessions when they're scheduled. Send a reminder to the student. Bring in whatever draft you're working on, but also bring in your prompt because a student interpretation of an assignment obviously might be similar or different from what the assignment is actually asking. And so sorting out those differences in perception is sometimes a big part of the Writing Center appointments. But to always tie back the gaming focus to the prompt itself, that that lends credibility to the student because it keeps the discussion focused on why the student is at the center to begin with their difficulty with a particular assignment. They're having a class. And so in the Vreal example that I mentioned in the video, it it really capitalizes on students in the moments the Vreal platform in terms of how a writing center appointment might use it, ask students to sort of capture a Vreal post that represents how they are thinking about an assignment and then capture again in another be Vreal post later after the appointment, where they're where their head is regarding the assignments and the comparison between those two moments is an opportunity to kind of talk through the students evolution in their understanding of the assignment. So that to always keep that gaming discussion in regards to the prompts is a way of reassuring that this is not going to deteriorate into to students chatting about gaming is going to always be about the reason that brought the student to the writing center. And it might veer off now and then into other focuses that have nothing to do with the writing prompt that the student has brought in. But that happens regardless since you have, you know, a peer tutor, tutoring a fellow student that that kind of veering off is just part of every appointment conversation.</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b w:val="1"/>
          <w:rtl w:val="0"/>
        </w:rPr>
        <w:t xml:space="preserve">Question:</w:t>
      </w:r>
      <w:r w:rsidDel="00000000" w:rsidR="00000000" w:rsidRPr="00000000">
        <w:rPr>
          <w:rtl w:val="0"/>
        </w:rPr>
        <w:t xml:space="preserve"> I love [your] specific example provided about what drawing on social media knowledge could look like in a session and it led me to two questions about this topic. The first one: [1] Despite being successful academic writers, writing tutors might also not easily make connections between digital literacy knowledge and formal academic literacies. How can directors prime tutors to make these connections themselves, so they might add this approach to their tutoring toolkit? And then: [2] What if students’ lacking recognition of the connection between digital social media literacy and academic literacy makes them resistant to activities within a session that has a limited timeframe?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line="276" w:lineRule="auto"/>
        <w:rPr>
          <w:rFonts w:ascii="Cambria" w:cs="Cambria" w:eastAsia="Cambria" w:hAnsi="Cambria"/>
        </w:rPr>
      </w:pPr>
      <w:r w:rsidDel="00000000" w:rsidR="00000000" w:rsidRPr="00000000">
        <w:rPr>
          <w:b w:val="1"/>
          <w:rtl w:val="0"/>
        </w:rPr>
        <w:t xml:space="preserve">Answer: </w:t>
      </w:r>
      <w:r w:rsidDel="00000000" w:rsidR="00000000" w:rsidRPr="00000000">
        <w:rPr>
          <w:rtl w:val="0"/>
        </w:rPr>
        <w:t xml:space="preserve">At our writing center, the tutors first of all [are] paid positions which is comparatively a new perk. Usually, the writing center historically has been staffed by English majors who want something on their resume and that was the extent of the perk of being a tutor. But now that it's a paid stipend, we're getting a cross section of students not just for the English, but I mentioned that also because the the payment came with an added level of training that now also is expected of tutors, which is a two credit course and so part of the course is addressing the kind of literacies in that question, and it helps for the tutors to build a bag of tricks which would include taking advantage of a student's digital literacy–if they come into an appointment and they've got social media experience, if they have gaming experience. The tutor would have had the two credit course training to capitalize on that during the appointment but part of the training also involves just reading, reading the students; you know, if they come in and the discussion about social media literacy or experience or gaming experience isn't productive. If it's a non-starter in the conversation, then you know the student tutors have been trained to look at their other strategies and use those in an appointment and one of the things that I keep thinking about during all of this discussion is the question of power dynamic in the Writing Center. You know, the Writing Center has always provided something that only now is being heavily marketed across universities, which is individualized instruction. Like that's the the byword for branding and marketing for prospective students and universities now, and writing centers have always done that. And so this kind of this gets off the question but it kind of goes back to how do we convince upper level administrators we have always provided something that now is extremely lucrative to prospective students. And so that's a great branding technique, however instrumental it might be, so I wanted to just throw that in there as well.</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