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460B" w:rsidP="0060460B" w:rsidRDefault="006C26FF" w14:paraId="631D24DD" w14:textId="2563534E">
      <w:pPr>
        <w:pStyle w:val="Heading1"/>
      </w:pPr>
      <w:r w:rsidR="6A7D921D">
        <w:rPr/>
        <w:t>multimodality and welcoming diverse writers online: developing a consulting philosophy</w:t>
      </w:r>
    </w:p>
    <w:p w:rsidR="00225C46" w:rsidP="00225C46" w:rsidRDefault="009B2589" w14:paraId="3423B342" w14:textId="0B321BE1">
      <w:pPr>
        <w:pStyle w:val="Heading2"/>
      </w:pPr>
      <w:r>
        <w:t>introduction (Slides 1-3)</w:t>
      </w:r>
    </w:p>
    <w:p w:rsidRPr="00C01BCF" w:rsidR="00C01BCF" w:rsidP="3A72D353" w:rsidRDefault="00C01BCF" w14:paraId="1C644395" w14:textId="1C2FE44F">
      <w:pPr>
        <w:pStyle w:val="Heading3"/>
      </w:pPr>
      <w:r w:rsidR="3A72D353">
        <w:rPr/>
        <w:t>Title slide (slide 2)</w:t>
      </w:r>
    </w:p>
    <w:p w:rsidR="3A72D353" w:rsidP="27526658" w:rsidRDefault="3A72D353" w14:paraId="08EC3B43" w14:textId="570B954E">
      <w:pPr>
        <w:pStyle w:val="ListParagraph"/>
        <w:numPr>
          <w:ilvl w:val="0"/>
          <w:numId w:val="30"/>
        </w:numPr>
        <w:spacing w:after="0" w:afterAutospacing="on"/>
        <w:rPr/>
      </w:pPr>
      <w:r w:rsidR="27526658">
        <w:rPr/>
        <w:t>Multimodality and welcoming diverse writers online: Developing a consulting philosophy</w:t>
      </w:r>
    </w:p>
    <w:p w:rsidR="3A72D353" w:rsidP="27526658" w:rsidRDefault="3A72D353" w14:paraId="5634C3F2" w14:textId="79072365">
      <w:pPr>
        <w:pStyle w:val="ListParagraph"/>
        <w:numPr>
          <w:ilvl w:val="0"/>
          <w:numId w:val="30"/>
        </w:numPr>
        <w:spacing w:after="0" w:afterAutospacing="on"/>
        <w:rPr/>
      </w:pPr>
      <w:r w:rsidR="27526658">
        <w:rPr/>
        <w:t xml:space="preserve">Created and facilitated by Katharine H. Brown, Jonah Breed, Clare Hancock, &amp; Huan Liu </w:t>
      </w:r>
    </w:p>
    <w:p w:rsidR="3A72D353" w:rsidP="27526658" w:rsidRDefault="3A72D353" w14:paraId="77696584" w14:textId="58A6E701">
      <w:pPr>
        <w:pStyle w:val="ListParagraph"/>
        <w:numPr>
          <w:ilvl w:val="0"/>
          <w:numId w:val="30"/>
        </w:numPr>
        <w:spacing w:before="0" w:beforeAutospacing="on" w:after="0" w:afterAutospacing="off"/>
        <w:rPr/>
      </w:pPr>
      <w:r w:rsidR="27526658">
        <w:rPr/>
        <w:t>April 13, 2023</w:t>
      </w:r>
    </w:p>
    <w:p w:rsidR="3A72D353" w:rsidP="27526658" w:rsidRDefault="3A72D353" w14:paraId="47AEADBF" w14:textId="5899A947">
      <w:pPr>
        <w:pStyle w:val="ListParagraph"/>
        <w:numPr>
          <w:ilvl w:val="0"/>
          <w:numId w:val="30"/>
        </w:numPr>
        <w:spacing w:before="0" w:beforeAutospacing="off"/>
        <w:rPr/>
      </w:pPr>
      <w:r w:rsidR="27526658">
        <w:rPr/>
        <w:t>Our materials are available at aub.</w:t>
      </w:r>
      <w:r w:rsidR="27526658">
        <w:rPr/>
        <w:t>ie</w:t>
      </w:r>
      <w:r w:rsidR="27526658">
        <w:rPr/>
        <w:t>/</w:t>
      </w:r>
      <w:proofErr w:type="spellStart"/>
      <w:r w:rsidR="27526658">
        <w:rPr/>
        <w:t>owca</w:t>
      </w:r>
      <w:proofErr w:type="spellEnd"/>
      <w:r w:rsidR="27526658">
        <w:rPr/>
        <w:t xml:space="preserve"> or you can scan the QR code.</w:t>
      </w:r>
    </w:p>
    <w:p w:rsidR="3A72D353" w:rsidP="3A72D353" w:rsidRDefault="3A72D353" w14:paraId="04BFDD53" w14:textId="0E72D1C0">
      <w:pPr>
        <w:pStyle w:val="Heading3"/>
      </w:pPr>
      <w:r w:rsidR="3A72D353">
        <w:rPr/>
        <w:t>Agenda (slide 3)</w:t>
      </w:r>
    </w:p>
    <w:p w:rsidR="3A72D353" w:rsidP="3A72D353" w:rsidRDefault="3A72D353" w14:paraId="1FB96D5B" w14:textId="468AC0F8">
      <w:pPr>
        <w:pStyle w:val="ListParagraph"/>
        <w:numPr>
          <w:ilvl w:val="0"/>
          <w:numId w:val="29"/>
        </w:numPr>
        <w:rPr/>
      </w:pPr>
      <w:r w:rsidR="3A72D353">
        <w:rPr/>
        <w:t>Each presenter will:</w:t>
      </w:r>
    </w:p>
    <w:p w:rsidR="3A72D353" w:rsidP="3A72D353" w:rsidRDefault="3A72D353" w14:paraId="5DAC1FF3" w14:textId="440F1DAF">
      <w:pPr>
        <w:pStyle w:val="ListParagraph"/>
        <w:numPr>
          <w:ilvl w:val="1"/>
          <w:numId w:val="29"/>
        </w:numPr>
        <w:rPr/>
      </w:pPr>
      <w:r w:rsidR="3A72D353">
        <w:rPr/>
        <w:t>Reflect on how writing consulting philosophy statements prepared us to</w:t>
      </w:r>
      <w:r>
        <w:br/>
      </w:r>
      <w:r w:rsidR="3A72D353">
        <w:rPr/>
        <w:t>tutor diverse learners online</w:t>
      </w:r>
    </w:p>
    <w:p w:rsidR="3A72D353" w:rsidP="3A72D353" w:rsidRDefault="3A72D353" w14:paraId="59C1A009" w14:textId="6253EDFC">
      <w:pPr>
        <w:pStyle w:val="ListParagraph"/>
        <w:numPr>
          <w:ilvl w:val="1"/>
          <w:numId w:val="29"/>
        </w:numPr>
        <w:rPr/>
      </w:pPr>
      <w:r w:rsidR="3A72D353">
        <w:rPr/>
        <w:t>Discuss how we have centered diversity, equity, &amp; inclusion in our work</w:t>
      </w:r>
    </w:p>
    <w:p w:rsidR="3A72D353" w:rsidP="3A72D353" w:rsidRDefault="3A72D353" w14:paraId="3A2892D4" w14:textId="12D60417">
      <w:pPr>
        <w:pStyle w:val="ListParagraph"/>
        <w:numPr>
          <w:ilvl w:val="0"/>
          <w:numId w:val="29"/>
        </w:numPr>
        <w:rPr/>
      </w:pPr>
      <w:r w:rsidR="3A72D353">
        <w:rPr/>
        <w:t>Audience members will:</w:t>
      </w:r>
    </w:p>
    <w:p w:rsidR="3A72D353" w:rsidP="3A72D353" w:rsidRDefault="3A72D353" w14:paraId="79676180" w14:textId="60D5C58F">
      <w:pPr>
        <w:pStyle w:val="ListParagraph"/>
        <w:numPr>
          <w:ilvl w:val="1"/>
          <w:numId w:val="29"/>
        </w:numPr>
        <w:rPr/>
      </w:pPr>
      <w:r w:rsidR="3A72D353">
        <w:rPr/>
        <w:t>Reflect on core values and plan a philosophy statement</w:t>
      </w:r>
    </w:p>
    <w:p w:rsidR="3A72D353" w:rsidP="3A72D353" w:rsidRDefault="3A72D353" w14:paraId="5099394C" w14:textId="6F4A80E5">
      <w:pPr>
        <w:pStyle w:val="ListParagraph"/>
        <w:numPr>
          <w:ilvl w:val="1"/>
          <w:numId w:val="29"/>
        </w:numPr>
        <w:rPr/>
      </w:pPr>
      <w:r w:rsidR="3A72D353">
        <w:rPr/>
        <w:t>Engage in writing and discussion activities</w:t>
      </w:r>
    </w:p>
    <w:p w:rsidR="0020098C" w:rsidP="00C01BCF" w:rsidRDefault="009B2589" w14:paraId="51296958" w14:textId="5BADDC12">
      <w:pPr>
        <w:pStyle w:val="Heading2"/>
      </w:pPr>
      <w:r>
        <w:t>Multimodality and DEI at University Writing (Slides 4-</w:t>
      </w:r>
      <w:r w:rsidR="00C01BCF">
        <w:t>12)</w:t>
      </w:r>
    </w:p>
    <w:p w:rsidR="0020098C" w:rsidP="0020098C" w:rsidRDefault="00C01BCF" w14:paraId="73DA2E8D" w14:textId="6FF7A4A4">
      <w:pPr>
        <w:pStyle w:val="Heading3"/>
      </w:pPr>
      <w:r>
        <w:t>philosophy statement excerpt (Slide 5)</w:t>
      </w:r>
    </w:p>
    <w:p w:rsidR="0020098C" w:rsidP="0020098C" w:rsidRDefault="00C01BCF" w14:paraId="35CE132B" w14:textId="73FE914D">
      <w:r w:rsidRPr="00C01BCF">
        <w:t>"As a white, queer writing program administrator, I maintain</w:t>
      </w:r>
      <w:r>
        <w:t xml:space="preserve"> </w:t>
      </w:r>
      <w:r w:rsidRPr="00C01BCF">
        <w:t>awareness of my identities to understand how they shape my</w:t>
      </w:r>
      <w:r>
        <w:t xml:space="preserve"> </w:t>
      </w:r>
      <w:r w:rsidRPr="00C01BCF">
        <w:t>work. Through a focus on diversity, equity, and inclusion, I work</w:t>
      </w:r>
      <w:r>
        <w:t xml:space="preserve"> </w:t>
      </w:r>
      <w:r w:rsidRPr="00C01BCF">
        <w:t>to create a welcoming working and learning environment for staff</w:t>
      </w:r>
      <w:r>
        <w:t xml:space="preserve"> </w:t>
      </w:r>
      <w:r w:rsidRPr="00C01BCF">
        <w:t>and students with diverse backgrounds and identities.</w:t>
      </w:r>
      <w:r>
        <w:t xml:space="preserve"> </w:t>
      </w:r>
      <w:r w:rsidRPr="00C01BCF">
        <w:t>By fostering community-building and critical conversations</w:t>
      </w:r>
      <w:r>
        <w:t xml:space="preserve"> </w:t>
      </w:r>
      <w:r w:rsidRPr="00C01BCF">
        <w:t>amongst our staff, I seek to develop spaces where our</w:t>
      </w:r>
      <w:r>
        <w:t xml:space="preserve"> </w:t>
      </w:r>
      <w:r w:rsidRPr="00C01BCF">
        <w:t>employees and students feel a sense of belonging and recognize</w:t>
      </w:r>
      <w:r>
        <w:t xml:space="preserve"> </w:t>
      </w:r>
      <w:r w:rsidRPr="00C01BCF">
        <w:t>that they are valued and appreciated."</w:t>
      </w:r>
    </w:p>
    <w:p w:rsidR="00C01BCF" w:rsidP="00C01BCF" w:rsidRDefault="00C01BCF" w14:paraId="081935FB" w14:textId="151BCE05">
      <w:pPr>
        <w:pStyle w:val="Heading3"/>
      </w:pPr>
      <w:r>
        <w:t>Our context (Slide 6)</w:t>
      </w:r>
    </w:p>
    <w:p w:rsidR="00C01BCF" w:rsidP="00C01BCF" w:rsidRDefault="00C01BCF" w14:paraId="3A31AE8C" w14:textId="5C144099">
      <w:pPr>
        <w:pStyle w:val="ListParagraph"/>
        <w:numPr>
          <w:ilvl w:val="0"/>
          <w:numId w:val="7"/>
        </w:numPr>
        <w:rPr/>
      </w:pPr>
      <w:r w:rsidR="6F7D9A00">
        <w:rPr/>
        <w:t xml:space="preserve">Auburn University (AU): public, land-grant, R-1 </w:t>
      </w:r>
      <w:r w:rsidR="6F7D9A00">
        <w:rPr/>
        <w:t>university (</w:t>
      </w:r>
      <w:r w:rsidR="6F7D9A00">
        <w:rPr/>
        <w:t>30,000+ students); Alabama; PWI; 40% legacy students</w:t>
      </w:r>
    </w:p>
    <w:p w:rsidR="00C01BCF" w:rsidP="00C01BCF" w:rsidRDefault="00C01BCF" w14:paraId="0A827E85" w14:textId="77777777">
      <w:pPr>
        <w:pStyle w:val="ListParagraph"/>
        <w:numPr>
          <w:ilvl w:val="0"/>
          <w:numId w:val="7"/>
        </w:numPr>
      </w:pPr>
      <w:r w:rsidRPr="00C01BCF">
        <w:t xml:space="preserve">University Writing (UW): WAC/WID writing support </w:t>
      </w:r>
      <w:proofErr w:type="gramStart"/>
      <w:r w:rsidRPr="00C01BCF">
        <w:t>unit</w:t>
      </w:r>
      <w:proofErr w:type="gramEnd"/>
    </w:p>
    <w:p w:rsidR="06A9B891" w:rsidP="00C01BCF" w:rsidRDefault="00C01BCF" w14:paraId="4DA5DF59" w14:textId="5EE96CA0">
      <w:pPr>
        <w:pStyle w:val="ListParagraph"/>
        <w:numPr>
          <w:ilvl w:val="1"/>
          <w:numId w:val="7"/>
        </w:numPr>
      </w:pPr>
      <w:r w:rsidRPr="00C01BCF">
        <w:t xml:space="preserve">Houses </w:t>
      </w:r>
      <w:proofErr w:type="gramStart"/>
      <w:r w:rsidRPr="00C01BCF">
        <w:t>a number of</w:t>
      </w:r>
      <w:proofErr w:type="gramEnd"/>
      <w:r w:rsidRPr="00C01BCF">
        <w:t xml:space="preserve"> programs, especially the ePortfolio Project and</w:t>
      </w:r>
      <w:r>
        <w:t xml:space="preserve"> </w:t>
      </w:r>
      <w:r w:rsidRPr="00C01BCF">
        <w:t>the Miller Writing Center (MWC)</w:t>
      </w:r>
    </w:p>
    <w:p w:rsidR="00C01BCF" w:rsidP="00C01BCF" w:rsidRDefault="00C01BCF" w14:paraId="3BF921A6" w14:textId="7CF12FD1">
      <w:pPr>
        <w:pStyle w:val="Heading3"/>
      </w:pPr>
      <w:r>
        <w:t>ePortfolios &amp; the MWC (slide 7)</w:t>
      </w:r>
    </w:p>
    <w:p w:rsidR="00C01BCF" w:rsidP="00C01BCF" w:rsidRDefault="00C01BCF" w14:paraId="574A9F2E" w14:textId="77777777">
      <w:pPr>
        <w:pStyle w:val="ListParagraph"/>
        <w:numPr>
          <w:ilvl w:val="0"/>
          <w:numId w:val="8"/>
        </w:numPr>
      </w:pPr>
      <w:r w:rsidRPr="00C01BCF">
        <w:t>ePortfolio Project</w:t>
      </w:r>
    </w:p>
    <w:p w:rsidR="00C01BCF" w:rsidP="00C01BCF" w:rsidRDefault="00C01BCF" w14:paraId="1AE729D4" w14:textId="77777777">
      <w:pPr>
        <w:pStyle w:val="ListParagraph"/>
        <w:numPr>
          <w:ilvl w:val="1"/>
          <w:numId w:val="8"/>
        </w:numPr>
      </w:pPr>
      <w:r w:rsidRPr="00C01BCF">
        <w:t>AU's 2012-2022 QEP for accreditation with SACSCOC</w:t>
      </w:r>
    </w:p>
    <w:p w:rsidR="00C01BCF" w:rsidP="00C01BCF" w:rsidRDefault="00C01BCF" w14:paraId="478899EF" w14:textId="77777777">
      <w:pPr>
        <w:pStyle w:val="ListParagraph"/>
        <w:numPr>
          <w:ilvl w:val="1"/>
          <w:numId w:val="8"/>
        </w:numPr>
      </w:pPr>
      <w:r w:rsidRPr="00C01BCF">
        <w:t>ePortfolios are integrated into academic programs across campus and</w:t>
      </w:r>
      <w:r>
        <w:t xml:space="preserve"> </w:t>
      </w:r>
      <w:r w:rsidRPr="00C01BCF">
        <w:t xml:space="preserve">supported by the </w:t>
      </w:r>
      <w:proofErr w:type="gramStart"/>
      <w:r w:rsidRPr="00C01BCF">
        <w:t>MWC</w:t>
      </w:r>
      <w:proofErr w:type="gramEnd"/>
    </w:p>
    <w:p w:rsidR="00C01BCF" w:rsidP="00C01BCF" w:rsidRDefault="00C01BCF" w14:paraId="594816EA" w14:textId="77777777">
      <w:pPr>
        <w:pStyle w:val="ListParagraph"/>
        <w:numPr>
          <w:ilvl w:val="0"/>
          <w:numId w:val="8"/>
        </w:numPr>
      </w:pPr>
      <w:r w:rsidRPr="00C01BCF">
        <w:t>MWC</w:t>
      </w:r>
    </w:p>
    <w:p w:rsidR="00C01BCF" w:rsidP="00C01BCF" w:rsidRDefault="00C01BCF" w14:paraId="055A745C" w14:textId="77777777">
      <w:pPr>
        <w:pStyle w:val="ListParagraph"/>
        <w:numPr>
          <w:ilvl w:val="1"/>
          <w:numId w:val="8"/>
        </w:numPr>
      </w:pPr>
      <w:r w:rsidRPr="00C01BCF">
        <w:t xml:space="preserve">Offers synchronous (F2F &amp; online) and asynchronous </w:t>
      </w:r>
      <w:proofErr w:type="gramStart"/>
      <w:r w:rsidRPr="00C01BCF">
        <w:t>tutoring</w:t>
      </w:r>
      <w:proofErr w:type="gramEnd"/>
    </w:p>
    <w:p w:rsidR="00C01BCF" w:rsidP="00C01BCF" w:rsidRDefault="00C01BCF" w14:paraId="0CC5116D" w14:textId="6C3F56D0">
      <w:pPr>
        <w:pStyle w:val="ListParagraph"/>
        <w:numPr>
          <w:ilvl w:val="1"/>
          <w:numId w:val="8"/>
        </w:numPr>
      </w:pPr>
      <w:r w:rsidRPr="00C01BCF">
        <w:t>Peer consultants learn about multimodality and develop their own</w:t>
      </w:r>
      <w:r>
        <w:t xml:space="preserve"> </w:t>
      </w:r>
      <w:r w:rsidRPr="00C01BCF">
        <w:t xml:space="preserve">ePortfolios as part of professional </w:t>
      </w:r>
      <w:proofErr w:type="gramStart"/>
      <w:r w:rsidRPr="00C01BCF">
        <w:t>development</w:t>
      </w:r>
      <w:proofErr w:type="gramEnd"/>
    </w:p>
    <w:p w:rsidR="06A9B891" w:rsidP="00C01BCF" w:rsidRDefault="00C01BCF" w14:paraId="2F43B223" w14:textId="488DE059">
      <w:pPr>
        <w:pStyle w:val="Heading3"/>
      </w:pPr>
      <w:r>
        <w:lastRenderedPageBreak/>
        <w:t>Multimodality (Slide 8)</w:t>
      </w:r>
    </w:p>
    <w:p w:rsidR="00C01BCF" w:rsidP="00C01BCF" w:rsidRDefault="00C01BCF" w14:paraId="6F2CE62E" w14:textId="77777777">
      <w:pPr>
        <w:pStyle w:val="ListParagraph"/>
        <w:numPr>
          <w:ilvl w:val="0"/>
          <w:numId w:val="9"/>
        </w:numPr>
      </w:pPr>
      <w:r w:rsidRPr="00C01BCF">
        <w:t>Connects to diversity, equity, and inclusion (DEI) by shifting</w:t>
      </w:r>
      <w:r>
        <w:t xml:space="preserve"> </w:t>
      </w:r>
      <w:r w:rsidRPr="00C01BCF">
        <w:t xml:space="preserve">writers' concepts of identity and </w:t>
      </w:r>
      <w:proofErr w:type="gramStart"/>
      <w:r w:rsidRPr="00C01BCF">
        <w:t>meaning-making</w:t>
      </w:r>
      <w:proofErr w:type="gramEnd"/>
      <w:r w:rsidRPr="00C01BCF">
        <w:t xml:space="preserve"> (Kress,2008; Nash, 2018)</w:t>
      </w:r>
    </w:p>
    <w:p w:rsidR="00C01BCF" w:rsidP="00C01BCF" w:rsidRDefault="00C01BCF" w14:paraId="0BB09434" w14:textId="77777777">
      <w:pPr>
        <w:pStyle w:val="ListParagraph"/>
        <w:numPr>
          <w:ilvl w:val="1"/>
          <w:numId w:val="9"/>
        </w:numPr>
      </w:pPr>
      <w:r w:rsidRPr="00C01BCF">
        <w:t>Identity: a reflective model can encourage students to explore how</w:t>
      </w:r>
      <w:r>
        <w:t xml:space="preserve"> </w:t>
      </w:r>
      <w:r w:rsidRPr="00C01BCF">
        <w:t>their identities shape their writing (Leigh, 2012; Schwartz, 2014)</w:t>
      </w:r>
    </w:p>
    <w:p w:rsidR="00C01BCF" w:rsidP="00C01BCF" w:rsidRDefault="00C01BCF" w14:paraId="05E4A3E2" w14:textId="5E67D584">
      <w:pPr>
        <w:pStyle w:val="ListParagraph"/>
        <w:numPr>
          <w:ilvl w:val="1"/>
          <w:numId w:val="9"/>
        </w:numPr>
      </w:pPr>
      <w:proofErr w:type="gramStart"/>
      <w:r w:rsidRPr="00C01BCF">
        <w:t>Meaning-making</w:t>
      </w:r>
      <w:proofErr w:type="gramEnd"/>
      <w:r w:rsidRPr="00C01BCF">
        <w:t>: writing is a social practice, and writers can write</w:t>
      </w:r>
      <w:r>
        <w:t xml:space="preserve"> </w:t>
      </w:r>
      <w:r w:rsidRPr="00C01BCF">
        <w:t>toward a new, more equitable future (</w:t>
      </w:r>
      <w:proofErr w:type="spellStart"/>
      <w:r w:rsidRPr="00C01BCF">
        <w:t>Wargo</w:t>
      </w:r>
      <w:proofErr w:type="spellEnd"/>
      <w:r w:rsidRPr="00C01BCF">
        <w:t xml:space="preserve">, 2017; </w:t>
      </w:r>
      <w:proofErr w:type="spellStart"/>
      <w:r w:rsidRPr="00C01BCF">
        <w:t>Wargo</w:t>
      </w:r>
      <w:proofErr w:type="spellEnd"/>
      <w:r w:rsidRPr="00C01BCF">
        <w:t>, 2018)</w:t>
      </w:r>
    </w:p>
    <w:p w:rsidR="00C01BCF" w:rsidP="00C01BCF" w:rsidRDefault="00C01BCF" w14:paraId="50770AF5" w14:textId="5B5A2680">
      <w:pPr>
        <w:pStyle w:val="Heading3"/>
      </w:pPr>
      <w:r>
        <w:t>Multimodality and DEI (Slide 9)</w:t>
      </w:r>
    </w:p>
    <w:p w:rsidR="00C01BCF" w:rsidP="00C01BCF" w:rsidRDefault="00C01BCF" w14:paraId="76535F29" w14:textId="77777777">
      <w:pPr>
        <w:pStyle w:val="ListParagraph"/>
        <w:numPr>
          <w:ilvl w:val="0"/>
          <w:numId w:val="9"/>
        </w:numPr>
      </w:pPr>
      <w:r w:rsidRPr="00C01BCF">
        <w:t>Backgrounds and identities are assets to writing, tutoring, and</w:t>
      </w:r>
      <w:r>
        <w:t xml:space="preserve"> </w:t>
      </w:r>
      <w:r w:rsidRPr="00C01BCF">
        <w:t>learning (Archer, 2017)</w:t>
      </w:r>
    </w:p>
    <w:p w:rsidR="00C01BCF" w:rsidP="00C01BCF" w:rsidRDefault="00C01BCF" w14:paraId="288EE8B7" w14:textId="77777777">
      <w:pPr>
        <w:pStyle w:val="ListParagraph"/>
        <w:numPr>
          <w:ilvl w:val="0"/>
          <w:numId w:val="9"/>
        </w:numPr>
      </w:pPr>
      <w:r w:rsidRPr="00C01BCF">
        <w:t>Connections between writing and negotiations of power can be</w:t>
      </w:r>
      <w:r>
        <w:t xml:space="preserve"> </w:t>
      </w:r>
      <w:r w:rsidRPr="00C01BCF">
        <w:t xml:space="preserve">explored (Boyd, 2017; </w:t>
      </w:r>
      <w:proofErr w:type="spellStart"/>
      <w:r w:rsidRPr="00C01BCF">
        <w:t>Knobel</w:t>
      </w:r>
      <w:proofErr w:type="spellEnd"/>
      <w:r w:rsidRPr="00C01BCF">
        <w:t xml:space="preserve"> &amp; </w:t>
      </w:r>
      <w:proofErr w:type="spellStart"/>
      <w:r w:rsidRPr="00C01BCF">
        <w:t>Lankshear</w:t>
      </w:r>
      <w:proofErr w:type="spellEnd"/>
      <w:r w:rsidRPr="00C01BCF">
        <w:t>, 2014)</w:t>
      </w:r>
    </w:p>
    <w:p w:rsidR="00C01BCF" w:rsidP="00C01BCF" w:rsidRDefault="00C01BCF" w14:paraId="76E7D7F9" w14:textId="77777777">
      <w:pPr>
        <w:pStyle w:val="ListParagraph"/>
        <w:numPr>
          <w:ilvl w:val="0"/>
          <w:numId w:val="9"/>
        </w:numPr>
      </w:pPr>
      <w:r w:rsidRPr="00C01BCF">
        <w:t>Home literacies are welcomed (Nash, 2018)</w:t>
      </w:r>
    </w:p>
    <w:p w:rsidR="00C01BCF" w:rsidP="00C01BCF" w:rsidRDefault="00C01BCF" w14:paraId="2C83E660" w14:textId="346F22C2">
      <w:pPr>
        <w:pStyle w:val="ListParagraph"/>
        <w:numPr>
          <w:ilvl w:val="0"/>
          <w:numId w:val="9"/>
        </w:numPr>
      </w:pPr>
      <w:r w:rsidRPr="00C01BCF">
        <w:t>Expanded concepts of academic writing can welcome linguistic</w:t>
      </w:r>
      <w:r>
        <w:t xml:space="preserve"> </w:t>
      </w:r>
      <w:proofErr w:type="gramStart"/>
      <w:r w:rsidRPr="00C01BCF">
        <w:t>diversity</w:t>
      </w:r>
      <w:proofErr w:type="gramEnd"/>
    </w:p>
    <w:p w:rsidR="00C01BCF" w:rsidP="00C01BCF" w:rsidRDefault="00C01BCF" w14:paraId="26953D67" w14:textId="0B8ECEAE">
      <w:pPr>
        <w:pStyle w:val="Heading3"/>
      </w:pPr>
      <w:r>
        <w:t>Online, (A)synchronous tutoring (Slide 10)</w:t>
      </w:r>
    </w:p>
    <w:p w:rsidR="00C01BCF" w:rsidP="00C01BCF" w:rsidRDefault="00C01BCF" w14:paraId="7FB6065B" w14:textId="77777777">
      <w:pPr>
        <w:pStyle w:val="ListParagraph"/>
        <w:numPr>
          <w:ilvl w:val="0"/>
          <w:numId w:val="10"/>
        </w:numPr>
      </w:pPr>
      <w:r w:rsidRPr="00C01BCF">
        <w:t>Inherently multimodal</w:t>
      </w:r>
    </w:p>
    <w:p w:rsidR="00C01BCF" w:rsidP="00C01BCF" w:rsidRDefault="00C01BCF" w14:paraId="03FD7B79" w14:textId="77777777">
      <w:pPr>
        <w:pStyle w:val="ListParagraph"/>
        <w:numPr>
          <w:ilvl w:val="0"/>
          <w:numId w:val="10"/>
        </w:numPr>
      </w:pPr>
      <w:r w:rsidRPr="00C01BCF">
        <w:t>Poses challenges to consultants in:</w:t>
      </w:r>
    </w:p>
    <w:p w:rsidR="00C01BCF" w:rsidP="00C01BCF" w:rsidRDefault="00C01BCF" w14:paraId="63CBDCBE" w14:textId="77777777">
      <w:pPr>
        <w:pStyle w:val="ListParagraph"/>
        <w:numPr>
          <w:ilvl w:val="1"/>
          <w:numId w:val="10"/>
        </w:numPr>
      </w:pPr>
      <w:r w:rsidRPr="00C01BCF">
        <w:t>Developing the rapport that encourages clients to ask meaningful</w:t>
      </w:r>
      <w:r>
        <w:t xml:space="preserve"> </w:t>
      </w:r>
      <w:r w:rsidRPr="00C01BCF">
        <w:t>questions (Worm, 2020)</w:t>
      </w:r>
    </w:p>
    <w:p w:rsidR="00C01BCF" w:rsidP="00C01BCF" w:rsidRDefault="00C01BCF" w14:paraId="7A679F9C" w14:textId="77777777">
      <w:pPr>
        <w:pStyle w:val="ListParagraph"/>
        <w:numPr>
          <w:ilvl w:val="1"/>
          <w:numId w:val="10"/>
        </w:numPr>
      </w:pPr>
      <w:r w:rsidRPr="00C01BCF">
        <w:t xml:space="preserve">Recognizing opportunities to utilize practices grounded in </w:t>
      </w:r>
      <w:proofErr w:type="gramStart"/>
      <w:r w:rsidRPr="00C01BCF">
        <w:t>DEI</w:t>
      </w:r>
      <w:proofErr w:type="gramEnd"/>
    </w:p>
    <w:p w:rsidRPr="00C01BCF" w:rsidR="00C01BCF" w:rsidP="00C01BCF" w:rsidRDefault="00C01BCF" w14:paraId="37D88959" w14:textId="6B5015F7">
      <w:pPr>
        <w:pStyle w:val="ListParagraph"/>
        <w:numPr>
          <w:ilvl w:val="0"/>
          <w:numId w:val="10"/>
        </w:numPr>
      </w:pPr>
      <w:r w:rsidRPr="00C01BCF">
        <w:t xml:space="preserve">Philosophy statements invite reflection on these </w:t>
      </w:r>
      <w:proofErr w:type="gramStart"/>
      <w:r w:rsidRPr="00C01BCF">
        <w:t>challenges</w:t>
      </w:r>
      <w:proofErr w:type="gramEnd"/>
    </w:p>
    <w:p w:rsidR="06A9B891" w:rsidP="00C01BCF" w:rsidRDefault="00C01BCF" w14:paraId="2F14F319" w14:textId="60666885">
      <w:pPr>
        <w:pStyle w:val="Heading3"/>
      </w:pPr>
      <w:r>
        <w:t>Philosophy statements (Slide 11)</w:t>
      </w:r>
    </w:p>
    <w:p w:rsidR="00C01BCF" w:rsidP="00C01BCF" w:rsidRDefault="00C01BCF" w14:paraId="296FB7B5" w14:textId="77777777">
      <w:pPr>
        <w:pStyle w:val="ListParagraph"/>
        <w:numPr>
          <w:ilvl w:val="0"/>
          <w:numId w:val="11"/>
        </w:numPr>
      </w:pPr>
      <w:r w:rsidRPr="00C01BCF">
        <w:t>A required part of consultants' ePortfolios</w:t>
      </w:r>
    </w:p>
    <w:p w:rsidR="00C01BCF" w:rsidP="00C01BCF" w:rsidRDefault="00C01BCF" w14:paraId="53A9664F" w14:textId="77777777">
      <w:pPr>
        <w:pStyle w:val="ListParagraph"/>
        <w:numPr>
          <w:ilvl w:val="0"/>
          <w:numId w:val="11"/>
        </w:numPr>
      </w:pPr>
      <w:r w:rsidRPr="00C01BCF">
        <w:t>Asks consultants to reflect on their backgrounds</w:t>
      </w:r>
      <w:r>
        <w:t xml:space="preserve"> </w:t>
      </w:r>
      <w:r w:rsidRPr="00C01BCF">
        <w:t>and identities, identify their core values, and determine how to</w:t>
      </w:r>
      <w:r>
        <w:t xml:space="preserve"> </w:t>
      </w:r>
      <w:r w:rsidRPr="00C01BCF">
        <w:t>enact their values within consultations (F2F and online)</w:t>
      </w:r>
    </w:p>
    <w:p w:rsidRPr="00C01BCF" w:rsidR="00C01BCF" w:rsidP="00C01BCF" w:rsidRDefault="00C01BCF" w14:paraId="53C4B060" w14:textId="24C6D159">
      <w:pPr>
        <w:pStyle w:val="ListParagraph"/>
        <w:numPr>
          <w:ilvl w:val="0"/>
          <w:numId w:val="11"/>
        </w:numPr>
      </w:pPr>
      <w:r w:rsidRPr="00C01BCF">
        <w:t>Encourages consultants to center DEI and engage in</w:t>
      </w:r>
      <w:r>
        <w:t xml:space="preserve"> </w:t>
      </w:r>
      <w:r w:rsidRPr="00C01BCF">
        <w:t xml:space="preserve">multimodal </w:t>
      </w:r>
      <w:proofErr w:type="gramStart"/>
      <w:r w:rsidRPr="00C01BCF">
        <w:t>composition</w:t>
      </w:r>
      <w:proofErr w:type="gramEnd"/>
    </w:p>
    <w:p w:rsidR="06A9B891" w:rsidP="00C01BCF" w:rsidRDefault="00C01BCF" w14:paraId="283EDCD8" w14:textId="1A601258">
      <w:pPr>
        <w:pStyle w:val="Heading3"/>
      </w:pPr>
      <w:r>
        <w:t>UW’s Vision Statement (slide 12)</w:t>
      </w:r>
    </w:p>
    <w:p w:rsidR="00C01BCF" w:rsidP="00C01BCF" w:rsidRDefault="00C01BCF" w14:paraId="203F0D65" w14:textId="77777777">
      <w:pPr>
        <w:pStyle w:val="ListParagraph"/>
        <w:numPr>
          <w:ilvl w:val="0"/>
          <w:numId w:val="12"/>
        </w:numPr>
      </w:pPr>
      <w:r w:rsidRPr="00C01BCF">
        <w:t>Philosophy statements scaffolded toward collaborative</w:t>
      </w:r>
      <w:r>
        <w:t xml:space="preserve"> </w:t>
      </w:r>
      <w:r w:rsidRPr="00C01BCF">
        <w:t>development of a program mission statement:</w:t>
      </w:r>
    </w:p>
    <w:p w:rsidRPr="00C01BCF" w:rsidR="00C01BCF" w:rsidP="00C01BCF" w:rsidRDefault="00C01BCF" w14:paraId="72AC6ABF" w14:textId="29081F89">
      <w:pPr>
        <w:pStyle w:val="ListParagraph"/>
        <w:numPr>
          <w:ilvl w:val="1"/>
          <w:numId w:val="12"/>
        </w:numPr>
      </w:pPr>
      <w:r w:rsidRPr="00C01BCF">
        <w:t>"University Writing's vision is to empower the Auburn community</w:t>
      </w:r>
      <w:r>
        <w:t xml:space="preserve"> </w:t>
      </w:r>
      <w:r w:rsidRPr="00C01BCF">
        <w:t>through diverse, equitable, and inclusive writing and instructional</w:t>
      </w:r>
      <w:r>
        <w:t xml:space="preserve"> </w:t>
      </w:r>
      <w:r w:rsidRPr="00C01BCF">
        <w:t>support" (University Writing, 2022)</w:t>
      </w:r>
    </w:p>
    <w:p w:rsidR="06A9B891" w:rsidP="00C01BCF" w:rsidRDefault="00C01BCF" w14:paraId="2B900071" w14:textId="4F34A845">
      <w:pPr>
        <w:pStyle w:val="Heading2"/>
      </w:pPr>
      <w:r>
        <w:t>Serving LGBTQ+ Writers in Changing Spaces (Slides 13-18)</w:t>
      </w:r>
    </w:p>
    <w:p w:rsidR="00C01BCF" w:rsidP="4517C714" w:rsidRDefault="00C01BCF" w14:paraId="32283263" w14:textId="4C07D2E1">
      <w:pPr>
        <w:pStyle w:val="Heading3"/>
      </w:pPr>
      <w:r w:rsidR="4517C714">
        <w:rPr/>
        <w:t>Philosophy statement excerpt (slide 14)</w:t>
      </w:r>
    </w:p>
    <w:p w:rsidR="4517C714" w:rsidP="4517C714" w:rsidRDefault="4517C714" w14:paraId="47A7A81F" w14:textId="64DA6CFA">
      <w:pPr>
        <w:pStyle w:val="Normal"/>
        <w:spacing w:before="200" w:beforeAutospacing="off" w:after="0" w:afterAutospacing="off"/>
      </w:pPr>
      <w:r w:rsidR="4517C714">
        <w:rPr/>
        <w:t>I am a white, cishet graduate student and educator.</w:t>
      </w:r>
    </w:p>
    <w:p w:rsidR="4517C714" w:rsidP="4517C714" w:rsidRDefault="4517C714" w14:paraId="4701C6E3" w14:textId="5E5ADDBC">
      <w:pPr>
        <w:pStyle w:val="Normal"/>
        <w:spacing w:before="0" w:beforeAutospacing="off"/>
      </w:pPr>
      <w:r>
        <w:br/>
      </w:r>
      <w:r w:rsidR="4517C714">
        <w:rPr/>
        <w:t>“Teaching and consulting involve working with writers with a range of identities in spaces that will continue to change form. It is my goal to center both the safety and growth of my students, regardless of identity or space. Because I cannot and do not wish to fully control the conversations that happen in the spaces I educate in, I believe it is my responsibility to encourage agreements and expectations for conversations, whether they be online, in-person, or elsewhere.”</w:t>
      </w:r>
    </w:p>
    <w:p w:rsidR="4517C714" w:rsidP="4517C714" w:rsidRDefault="4517C714" w14:paraId="45C20FB8" w14:textId="72EF8919">
      <w:pPr>
        <w:pStyle w:val="Heading3"/>
      </w:pPr>
      <w:r w:rsidR="4517C714">
        <w:rPr/>
        <w:t>Brave/safe spaces (slide 15)</w:t>
      </w:r>
    </w:p>
    <w:p w:rsidR="4517C714" w:rsidP="4517C714" w:rsidRDefault="4517C714" w14:paraId="390640E2" w14:textId="1103AFDF">
      <w:pPr>
        <w:pStyle w:val="ListParagraph"/>
        <w:numPr>
          <w:ilvl w:val="0"/>
          <w:numId w:val="25"/>
        </w:numPr>
        <w:rPr/>
      </w:pPr>
      <w:r w:rsidR="4517C714">
        <w:rPr/>
        <w:t>Brave spaces promote collaboratively setting expectations and rules</w:t>
      </w:r>
      <w:r>
        <w:br/>
      </w:r>
      <w:r w:rsidR="4517C714">
        <w:rPr/>
        <w:t>for conversations instead of avoiding difficult topics altogether (Arao</w:t>
      </w:r>
      <w:r>
        <w:br/>
      </w:r>
      <w:r w:rsidR="4517C714">
        <w:rPr/>
        <w:t>&amp; Clemens, 2013).</w:t>
      </w:r>
    </w:p>
    <w:p w:rsidR="4517C714" w:rsidP="4517C714" w:rsidRDefault="4517C714" w14:paraId="10F9C389" w14:textId="0300CD1F">
      <w:pPr>
        <w:pStyle w:val="ListParagraph"/>
        <w:numPr>
          <w:ilvl w:val="0"/>
          <w:numId w:val="25"/>
        </w:numPr>
        <w:rPr/>
      </w:pPr>
      <w:r w:rsidR="4517C714">
        <w:rPr/>
        <w:t>Safe spaces aim to provide protection but can lead to people</w:t>
      </w:r>
      <w:r>
        <w:br/>
      </w:r>
      <w:r w:rsidR="4517C714">
        <w:rPr/>
        <w:t>viewing safety as synonymous with comfort (Arao &amp; Clemens, 2013).</w:t>
      </w:r>
    </w:p>
    <w:p w:rsidR="4517C714" w:rsidP="4517C714" w:rsidRDefault="4517C714" w14:paraId="4B796311" w14:textId="1CA32C65">
      <w:pPr>
        <w:pStyle w:val="ListParagraph"/>
        <w:numPr>
          <w:ilvl w:val="0"/>
          <w:numId w:val="25"/>
        </w:numPr>
        <w:rPr/>
      </w:pPr>
      <w:r w:rsidR="4517C714">
        <w:rPr/>
        <w:t>Writing center spaces avoiding discussion of identity erases a part</w:t>
      </w:r>
      <w:r>
        <w:br/>
      </w:r>
      <w:r w:rsidR="4517C714">
        <w:rPr/>
        <w:t>of students’ identities, which affects how consultants and clients</w:t>
      </w:r>
      <w:r>
        <w:br/>
      </w:r>
      <w:r w:rsidR="4517C714">
        <w:rPr/>
        <w:t>engage with the writing (Pittendrigh &amp; Camarillo, 2017).</w:t>
      </w:r>
    </w:p>
    <w:p w:rsidR="4517C714" w:rsidP="4517C714" w:rsidRDefault="4517C714" w14:paraId="356CC7A4" w14:textId="67B4863B">
      <w:pPr>
        <w:pStyle w:val="Heading3"/>
      </w:pPr>
      <w:r w:rsidR="4517C714">
        <w:rPr/>
        <w:t>Affinity Group (slide 16)</w:t>
      </w:r>
    </w:p>
    <w:p w:rsidR="4517C714" w:rsidP="4517C714" w:rsidRDefault="4517C714" w14:paraId="326B0E81" w14:textId="3054888F">
      <w:pPr>
        <w:pStyle w:val="ListParagraph"/>
        <w:numPr>
          <w:ilvl w:val="0"/>
          <w:numId w:val="26"/>
        </w:numPr>
        <w:rPr/>
      </w:pPr>
      <w:r w:rsidR="4517C714">
        <w:rPr/>
        <w:t>Last semester I participated in one of University Writing’s first</w:t>
      </w:r>
      <w:r>
        <w:br/>
      </w:r>
      <w:r w:rsidR="4517C714">
        <w:rPr/>
        <w:t>affinity groups: LGBTQ+ Allies.</w:t>
      </w:r>
    </w:p>
    <w:p w:rsidR="4517C714" w:rsidP="4517C714" w:rsidRDefault="4517C714" w14:paraId="08ECBB6E" w14:textId="2C08B9CE">
      <w:pPr>
        <w:pStyle w:val="ListParagraph"/>
        <w:numPr>
          <w:ilvl w:val="0"/>
          <w:numId w:val="26"/>
        </w:numPr>
        <w:rPr/>
      </w:pPr>
      <w:r w:rsidR="4517C714">
        <w:rPr/>
        <w:t>I joined the group to further develop my teaching philosophy</w:t>
      </w:r>
      <w:r>
        <w:br/>
      </w:r>
      <w:r w:rsidR="4517C714">
        <w:rPr/>
        <w:t>and pedagogical skills in both writing center and ELA classroom</w:t>
      </w:r>
      <w:r>
        <w:br/>
      </w:r>
      <w:r w:rsidR="4517C714">
        <w:rPr/>
        <w:t>spaces.</w:t>
      </w:r>
    </w:p>
    <w:p w:rsidR="4517C714" w:rsidP="4517C714" w:rsidRDefault="4517C714" w14:paraId="26787E4A" w14:textId="425BAA19">
      <w:pPr>
        <w:pStyle w:val="ListParagraph"/>
        <w:numPr>
          <w:ilvl w:val="0"/>
          <w:numId w:val="26"/>
        </w:numPr>
        <w:rPr/>
      </w:pPr>
      <w:r w:rsidR="4517C714">
        <w:rPr/>
        <w:t>Both environments center writing and identity.</w:t>
      </w:r>
    </w:p>
    <w:p w:rsidR="4517C714" w:rsidP="4517C714" w:rsidRDefault="4517C714" w14:paraId="5B9BA547" w14:textId="36E5EFEF">
      <w:pPr>
        <w:pStyle w:val="Heading3"/>
      </w:pPr>
      <w:r w:rsidR="4517C714">
        <w:rPr/>
        <w:t>ONLINE “SPACES” (Slide 17)</w:t>
      </w:r>
    </w:p>
    <w:p w:rsidR="4517C714" w:rsidP="4517C714" w:rsidRDefault="4517C714" w14:paraId="224C338E" w14:textId="7062D550">
      <w:pPr>
        <w:pStyle w:val="ListParagraph"/>
        <w:numPr>
          <w:ilvl w:val="0"/>
          <w:numId w:val="27"/>
        </w:numPr>
        <w:rPr/>
      </w:pPr>
      <w:r w:rsidR="4517C714">
        <w:rPr/>
        <w:t>Online appointments complicate what counts as a “space.”</w:t>
      </w:r>
    </w:p>
    <w:p w:rsidR="4517C714" w:rsidP="4517C714" w:rsidRDefault="4517C714" w14:paraId="6131FF23" w14:textId="2DE66F0D">
      <w:pPr>
        <w:pStyle w:val="ListParagraph"/>
        <w:numPr>
          <w:ilvl w:val="0"/>
          <w:numId w:val="27"/>
        </w:numPr>
        <w:rPr/>
      </w:pPr>
      <w:r w:rsidR="4517C714">
        <w:rPr/>
        <w:t>Online appointments change how consultants and</w:t>
      </w:r>
      <w:r>
        <w:br/>
      </w:r>
      <w:r w:rsidR="4517C714">
        <w:rPr/>
        <w:t>clients establish a connection (Worm, 2020).</w:t>
      </w:r>
    </w:p>
    <w:p w:rsidR="4517C714" w:rsidP="4517C714" w:rsidRDefault="4517C714" w14:paraId="62294D68" w14:textId="5B8A39A6">
      <w:pPr>
        <w:pStyle w:val="ListParagraph"/>
        <w:numPr>
          <w:ilvl w:val="0"/>
          <w:numId w:val="27"/>
        </w:numPr>
        <w:rPr/>
      </w:pPr>
      <w:r w:rsidR="4517C714">
        <w:rPr/>
        <w:t>A change in space doesn’t have to mean a change in content.</w:t>
      </w:r>
    </w:p>
    <w:p w:rsidR="4517C714" w:rsidP="4517C714" w:rsidRDefault="4517C714" w14:paraId="3492AFAF" w14:textId="6ABDA440">
      <w:pPr>
        <w:pStyle w:val="ListParagraph"/>
        <w:numPr>
          <w:ilvl w:val="0"/>
          <w:numId w:val="27"/>
        </w:numPr>
        <w:rPr/>
      </w:pPr>
      <w:r w:rsidR="4517C714">
        <w:rPr/>
        <w:t>Text chat offers a unique-to-online method for establishing the</w:t>
      </w:r>
      <w:r>
        <w:br/>
      </w:r>
      <w:r w:rsidR="4517C714">
        <w:rPr/>
        <w:t>expectations for conversation.</w:t>
      </w:r>
    </w:p>
    <w:p w:rsidR="4517C714" w:rsidP="3FCA0F53" w:rsidRDefault="4517C714" w14:paraId="7BB24079" w14:textId="373CE710">
      <w:pPr>
        <w:pStyle w:val="Heading3"/>
      </w:pPr>
      <w:r w:rsidR="3FCA0F53">
        <w:rPr/>
        <w:t xml:space="preserve">Welcoming </w:t>
      </w:r>
      <w:proofErr w:type="spellStart"/>
      <w:r w:rsidR="3FCA0F53">
        <w:rPr/>
        <w:t>lgbtq+</w:t>
      </w:r>
      <w:proofErr w:type="spellEnd"/>
      <w:r w:rsidR="3FCA0F53">
        <w:rPr/>
        <w:t xml:space="preserve"> clients online</w:t>
      </w:r>
    </w:p>
    <w:p w:rsidR="3FCA0F53" w:rsidP="3FCA0F53" w:rsidRDefault="3FCA0F53" w14:paraId="00D7E514" w14:textId="7A64EFD9">
      <w:pPr>
        <w:pStyle w:val="Normal"/>
      </w:pPr>
      <w:r w:rsidR="3FCA0F53">
        <w:rPr/>
        <w:t xml:space="preserve">“Hey ____, I hope you are doing well. I want to preface our appointment by acknowledging that writing is a very personal thing and connects directly to the writer’s identity. My goal today is to aid you along your writing journey, and I understand that some topics may be hard to discuss. While I encourage discussion to foster growth, I am only one part of our appointment today. So, if you have any </w:t>
      </w:r>
      <w:proofErr w:type="gramStart"/>
      <w:r w:rsidR="3FCA0F53">
        <w:rPr/>
        <w:t>expectations</w:t>
      </w:r>
      <w:proofErr w:type="gramEnd"/>
      <w:r w:rsidR="3FCA0F53">
        <w:rPr/>
        <w:t xml:space="preserve"> you would</w:t>
      </w:r>
      <w:r>
        <w:br/>
      </w:r>
      <w:r w:rsidR="3FCA0F53">
        <w:rPr/>
        <w:t>like to set for our conversation, please share them!”</w:t>
      </w:r>
    </w:p>
    <w:p w:rsidR="00C01BCF" w:rsidP="00A62183" w:rsidRDefault="00C01BCF" w14:paraId="6C96868A" w14:textId="41C39478">
      <w:pPr>
        <w:pStyle w:val="Heading2"/>
      </w:pPr>
      <w:r w:rsidR="2274F351">
        <w:rPr/>
        <w:t>Nontraditional Learner Support (Slides 19-24)</w:t>
      </w:r>
    </w:p>
    <w:p w:rsidR="00C01BCF" w:rsidP="2274F351" w:rsidRDefault="00C01BCF" w14:paraId="335BC99A" w14:textId="09DCB107">
      <w:pPr>
        <w:pStyle w:val="Heading3"/>
      </w:pPr>
      <w:r w:rsidR="2274F351">
        <w:rPr/>
        <w:t>philosophy statement excerpt (Slide 20)</w:t>
      </w:r>
    </w:p>
    <w:p w:rsidR="00C01BCF" w:rsidP="2274F351" w:rsidRDefault="00C01BCF" w14:paraId="7A840497" w14:textId="34B087BF">
      <w:pPr>
        <w:pStyle w:val="Normal"/>
      </w:pPr>
      <w:r w:rsidR="2274F351">
        <w:rPr/>
        <w:t xml:space="preserve">"The experience of writing can be trying and discouraging, and the act of sharing that writing can reveal a sense of vulnerability. Thus, gaining the trust of my clients is incredibly important to me, and I take time to address progress, provide possible solutions, and celebrate successes to build that trust. As an employee, PhD student, and soon-to-be mother, I understand potentially competing identities, and I hope to build an environment of acceptance and validation from the very beginning."  </w:t>
      </w:r>
    </w:p>
    <w:p w:rsidR="2274F351" w:rsidP="2274F351" w:rsidRDefault="2274F351" w14:paraId="2F5D3E2F" w14:textId="5E2A71F3">
      <w:pPr>
        <w:pStyle w:val="Heading3"/>
      </w:pPr>
      <w:r w:rsidR="2274F351">
        <w:rPr/>
        <w:t>Nontraditional students (Slide 21)</w:t>
      </w:r>
    </w:p>
    <w:p w:rsidR="2274F351" w:rsidP="2274F351" w:rsidRDefault="2274F351" w14:paraId="33776CFD" w14:textId="0084D37E">
      <w:pPr>
        <w:pStyle w:val="Normal"/>
      </w:pPr>
      <w:r w:rsidR="2274F351">
        <w:rPr/>
        <w:t xml:space="preserve">Definition can be based off age but mostly:  </w:t>
      </w:r>
    </w:p>
    <w:p w:rsidR="2274F351" w:rsidP="2274F351" w:rsidRDefault="2274F351" w14:paraId="04A539CF" w14:textId="191C7FCB">
      <w:pPr>
        <w:pStyle w:val="ListParagraph"/>
        <w:numPr>
          <w:ilvl w:val="0"/>
          <w:numId w:val="15"/>
        </w:numPr>
        <w:rPr/>
      </w:pPr>
      <w:r w:rsidR="2274F351">
        <w:rPr/>
        <w:t xml:space="preserve">Enrollment patterns: Anything different than the "typical" immediate enrollment into college after high school </w:t>
      </w:r>
    </w:p>
    <w:p w:rsidR="2274F351" w:rsidP="2274F351" w:rsidRDefault="2274F351" w14:paraId="7F2CB252" w14:textId="1257480A">
      <w:pPr>
        <w:pStyle w:val="ListParagraph"/>
        <w:numPr>
          <w:ilvl w:val="0"/>
          <w:numId w:val="15"/>
        </w:numPr>
        <w:rPr/>
      </w:pPr>
      <w:r w:rsidR="2274F351">
        <w:rPr/>
        <w:t xml:space="preserve">Financial/family: full time employment, multiple dependents, family obligations or constraints </w:t>
      </w:r>
    </w:p>
    <w:p w:rsidR="2274F351" w:rsidP="2274F351" w:rsidRDefault="2274F351" w14:paraId="419B5DEA" w14:textId="62BDB54A">
      <w:pPr>
        <w:pStyle w:val="ListParagraph"/>
        <w:numPr>
          <w:ilvl w:val="0"/>
          <w:numId w:val="15"/>
        </w:numPr>
        <w:rPr/>
      </w:pPr>
      <w:r w:rsidR="2274F351">
        <w:rPr/>
        <w:t xml:space="preserve">HS graduation status: GED or completion certificate recipients </w:t>
      </w:r>
    </w:p>
    <w:p w:rsidR="2274F351" w:rsidP="2274F351" w:rsidRDefault="2274F351" w14:paraId="0A770100" w14:textId="5B04B2B1">
      <w:pPr>
        <w:pStyle w:val="Normal"/>
      </w:pPr>
      <w:r w:rsidR="2274F351">
        <w:rPr/>
        <w:t xml:space="preserve"> (National Center for Education Statistics)</w:t>
      </w:r>
    </w:p>
    <w:p w:rsidR="2274F351" w:rsidP="2274F351" w:rsidRDefault="2274F351" w14:paraId="73E32C7A" w14:textId="541A888C">
      <w:pPr>
        <w:pStyle w:val="Heading3"/>
      </w:pPr>
      <w:r w:rsidR="2274F351">
        <w:rPr/>
        <w:t xml:space="preserve">Adult learners in the </w:t>
      </w:r>
      <w:proofErr w:type="spellStart"/>
      <w:r w:rsidR="2274F351">
        <w:rPr/>
        <w:t>mwc</w:t>
      </w:r>
      <w:proofErr w:type="spellEnd"/>
      <w:r w:rsidR="2274F351">
        <w:rPr/>
        <w:t xml:space="preserve"> (SLIDE 22)</w:t>
      </w:r>
    </w:p>
    <w:p w:rsidR="2274F351" w:rsidP="2274F351" w:rsidRDefault="2274F351" w14:paraId="495B5B8F" w14:textId="09C01AD6">
      <w:pPr>
        <w:pStyle w:val="ListParagraph"/>
        <w:numPr>
          <w:ilvl w:val="0"/>
          <w:numId w:val="16"/>
        </w:numPr>
        <w:rPr/>
      </w:pPr>
      <w:r w:rsidR="2274F351">
        <w:rPr/>
        <w:t xml:space="preserve">Clients come in with years of prior or current workforce experience and family responsibilities </w:t>
      </w:r>
    </w:p>
    <w:p w:rsidR="2274F351" w:rsidP="2274F351" w:rsidRDefault="2274F351" w14:paraId="65F3B427" w14:textId="0CBAA610">
      <w:pPr>
        <w:pStyle w:val="ListParagraph"/>
        <w:numPr>
          <w:ilvl w:val="0"/>
          <w:numId w:val="16"/>
        </w:numPr>
        <w:rPr/>
      </w:pPr>
      <w:r w:rsidR="2274F351">
        <w:rPr/>
        <w:t>These experiences have helped me shape my philosophy and better understand how I can approach and better assist this identity</w:t>
      </w:r>
    </w:p>
    <w:p w:rsidR="2274F351" w:rsidP="2274F351" w:rsidRDefault="2274F351" w14:paraId="6FD123C3" w14:textId="469823E6">
      <w:pPr>
        <w:pStyle w:val="Heading3"/>
      </w:pPr>
      <w:r w:rsidR="2274F351">
        <w:rPr/>
        <w:t>ONLINE INTRICACIES (SLIDE 23)</w:t>
      </w:r>
    </w:p>
    <w:p w:rsidR="2274F351" w:rsidP="2274F351" w:rsidRDefault="2274F351" w14:paraId="3F7B1334" w14:textId="7B0DF82C">
      <w:pPr>
        <w:pStyle w:val="ListParagraph"/>
        <w:numPr>
          <w:ilvl w:val="0"/>
          <w:numId w:val="17"/>
        </w:numPr>
        <w:rPr/>
      </w:pPr>
      <w:r w:rsidR="2274F351">
        <w:rPr/>
        <w:t xml:space="preserve">Online as a modality option offers opportunity and flexibility (Barron et al., 2023) </w:t>
      </w:r>
    </w:p>
    <w:p w:rsidR="2274F351" w:rsidP="2274F351" w:rsidRDefault="2274F351" w14:paraId="14286049" w14:textId="635E5DA0">
      <w:pPr>
        <w:pStyle w:val="ListParagraph"/>
        <w:numPr>
          <w:ilvl w:val="0"/>
          <w:numId w:val="17"/>
        </w:numPr>
        <w:rPr/>
      </w:pPr>
      <w:r w:rsidR="2274F351">
        <w:rPr/>
        <w:t xml:space="preserve">Online writing center tools offer quick and efficient ways for students to get the most out of their sessions </w:t>
      </w:r>
    </w:p>
    <w:p w:rsidR="2274F351" w:rsidP="2274F351" w:rsidRDefault="2274F351" w14:paraId="23424DB6" w14:textId="1059CAAE">
      <w:pPr>
        <w:pStyle w:val="ListParagraph"/>
        <w:numPr>
          <w:ilvl w:val="0"/>
          <w:numId w:val="17"/>
        </w:numPr>
        <w:rPr/>
      </w:pPr>
      <w:r w:rsidR="2274F351">
        <w:rPr/>
        <w:t>Some may not fully understand the extent of technological capabilities and opportunities that come with their education and need additional assistance (</w:t>
      </w:r>
      <w:proofErr w:type="spellStart"/>
      <w:r w:rsidR="2274F351">
        <w:rPr/>
        <w:t>Gos</w:t>
      </w:r>
      <w:proofErr w:type="spellEnd"/>
      <w:r w:rsidR="2274F351">
        <w:rPr/>
        <w:t>, 2015; Wisniewski et al., 2020)</w:t>
      </w:r>
    </w:p>
    <w:p w:rsidR="2274F351" w:rsidP="2274F351" w:rsidRDefault="2274F351" w14:paraId="50D02FE3" w14:textId="678AA316">
      <w:pPr>
        <w:pStyle w:val="Heading3"/>
      </w:pPr>
      <w:r w:rsidR="2274F351">
        <w:rPr/>
        <w:t>WELCOMING NONTRADITIONAL CLIENTS ONLINE (SLIDE 24)</w:t>
      </w:r>
    </w:p>
    <w:p w:rsidR="2274F351" w:rsidP="2274F351" w:rsidRDefault="2274F351" w14:paraId="553772FE" w14:textId="2844E96F">
      <w:pPr>
        <w:pStyle w:val="Normal"/>
        <w:rPr>
          <w:b w:val="1"/>
          <w:bCs w:val="1"/>
        </w:rPr>
      </w:pPr>
      <w:r w:rsidRPr="2274F351" w:rsidR="2274F351">
        <w:rPr>
          <w:b w:val="1"/>
          <w:bCs w:val="1"/>
        </w:rPr>
        <w:t xml:space="preserve">During meeting: </w:t>
      </w:r>
    </w:p>
    <w:p w:rsidR="2274F351" w:rsidP="2274F351" w:rsidRDefault="2274F351" w14:paraId="0C21EE1E" w14:textId="7641FDE6">
      <w:pPr>
        <w:pStyle w:val="ListParagraph"/>
        <w:numPr>
          <w:ilvl w:val="0"/>
          <w:numId w:val="18"/>
        </w:numPr>
        <w:rPr/>
      </w:pPr>
      <w:r w:rsidR="2274F351">
        <w:rPr/>
        <w:t xml:space="preserve">Consider organizing discussion in a "goal-oriented" way </w:t>
      </w:r>
    </w:p>
    <w:p w:rsidR="2274F351" w:rsidP="2274F351" w:rsidRDefault="2274F351" w14:paraId="165AC5AA" w14:textId="1F953D66">
      <w:pPr>
        <w:pStyle w:val="ListParagraph"/>
        <w:numPr>
          <w:ilvl w:val="0"/>
          <w:numId w:val="18"/>
        </w:numPr>
        <w:rPr/>
      </w:pPr>
      <w:r w:rsidR="2274F351">
        <w:rPr/>
        <w:t xml:space="preserve">Offer opportunities for cognitive reframing (Ackerman, 2018) </w:t>
      </w:r>
    </w:p>
    <w:p w:rsidR="2274F351" w:rsidP="2274F351" w:rsidRDefault="2274F351" w14:paraId="05A0D054" w14:textId="38FB8CB7">
      <w:pPr>
        <w:pStyle w:val="ListParagraph"/>
        <w:numPr>
          <w:ilvl w:val="0"/>
          <w:numId w:val="18"/>
        </w:numPr>
        <w:rPr/>
      </w:pPr>
      <w:r w:rsidR="2274F351">
        <w:rPr/>
        <w:t xml:space="preserve">Briefly cover the range of online tools that can be used; refer back to tools during the discussion </w:t>
      </w:r>
    </w:p>
    <w:p w:rsidR="2274F351" w:rsidP="2274F351" w:rsidRDefault="2274F351" w14:paraId="0AEAE417" w14:textId="58D88CD6">
      <w:pPr>
        <w:pStyle w:val="Normal"/>
        <w:rPr>
          <w:b w:val="1"/>
          <w:bCs w:val="1"/>
        </w:rPr>
      </w:pPr>
      <w:r w:rsidRPr="2274F351" w:rsidR="2274F351">
        <w:rPr>
          <w:b w:val="1"/>
          <w:bCs w:val="1"/>
        </w:rPr>
        <w:t xml:space="preserve">After meeting: </w:t>
      </w:r>
    </w:p>
    <w:p w:rsidR="2274F351" w:rsidP="2274F351" w:rsidRDefault="2274F351" w14:paraId="638F4D71" w14:textId="0B5A9A3B">
      <w:pPr>
        <w:pStyle w:val="ListParagraph"/>
        <w:numPr>
          <w:ilvl w:val="0"/>
          <w:numId w:val="19"/>
        </w:numPr>
        <w:rPr/>
      </w:pPr>
      <w:r w:rsidR="2274F351">
        <w:rPr/>
        <w:t>Include a bulleted list or organize follow-up form to encourage self-efficacy moving forward</w:t>
      </w:r>
    </w:p>
    <w:p w:rsidR="00C01BCF" w:rsidP="00C01BCF" w:rsidRDefault="00C01BCF" w14:paraId="64EC38EB" w14:textId="212E44D6">
      <w:pPr>
        <w:pStyle w:val="Heading2"/>
      </w:pPr>
      <w:r w:rsidR="07359CAB">
        <w:rPr/>
        <w:t>Multimodal WC for Multilingual Writers (Slides 25-30)</w:t>
      </w:r>
    </w:p>
    <w:p w:rsidR="00C01BCF" w:rsidP="07359CAB" w:rsidRDefault="00C01BCF" w14:paraId="76983DE2" w14:textId="4839212D">
      <w:pPr>
        <w:pStyle w:val="Heading3"/>
      </w:pPr>
      <w:r w:rsidR="12CA8FA1">
        <w:rPr/>
        <w:t>philosophy statement excerpt (Slide 26)</w:t>
      </w:r>
    </w:p>
    <w:p w:rsidR="00C01BCF" w:rsidP="07359CAB" w:rsidRDefault="00C01BCF" w14:paraId="0713910D" w14:textId="7D3037C4">
      <w:pPr>
        <w:pStyle w:val="Normal"/>
        <w:rPr>
          <w:noProof w:val="0"/>
          <w:lang w:val="en-US"/>
        </w:rPr>
      </w:pPr>
      <w:r w:rsidRPr="12CA8FA1" w:rsidR="12CA8FA1">
        <w:rPr>
          <w:rFonts w:ascii="Arial" w:hAnsi="Arial" w:eastAsia="" w:cs="" w:eastAsiaTheme="minorEastAsia" w:cstheme="minorBidi"/>
          <w:noProof w:val="0"/>
          <w:color w:val="000000" w:themeColor="text1" w:themeTint="FF" w:themeShade="FF"/>
          <w:sz w:val="20"/>
          <w:szCs w:val="20"/>
          <w:lang w:val="en-US"/>
        </w:rPr>
        <w:t xml:space="preserve">"As an international graduate student and multilingual writer, I found that if there is a </w:t>
      </w:r>
      <w:r w:rsidRPr="12CA8FA1" w:rsidR="12CA8FA1">
        <w:rPr>
          <w:rFonts w:ascii="Arial" w:hAnsi="Arial" w:eastAsia="" w:cs="" w:eastAsiaTheme="minorEastAsia" w:cstheme="minorBidi"/>
          <w:noProof w:val="0"/>
          <w:color w:val="000000" w:themeColor="text1" w:themeTint="FF" w:themeShade="FF"/>
          <w:sz w:val="20"/>
          <w:szCs w:val="20"/>
          <w:lang w:val="en-US"/>
        </w:rPr>
        <w:t>welcoming and safe environment</w:t>
      </w:r>
      <w:r w:rsidRPr="12CA8FA1" w:rsidR="12CA8FA1">
        <w:rPr>
          <w:rFonts w:ascii="Arial" w:hAnsi="Arial" w:eastAsia="" w:cs="" w:eastAsiaTheme="minorEastAsia" w:cstheme="minorBidi"/>
          <w:noProof w:val="0"/>
          <w:color w:val="000000" w:themeColor="text1" w:themeTint="FF" w:themeShade="FF"/>
          <w:sz w:val="20"/>
          <w:szCs w:val="20"/>
          <w:lang w:val="en-US"/>
        </w:rPr>
        <w:t>, I would be more willing to share my ideas. I want to provide such a place for diverse students. So, whenever I have appointments, I adjust my mood to be positive because it is easy for people to feel frustrated, upset, and desperate. The writing center could be a place to ease their writing difficulties with both academic and psychological support."</w:t>
      </w:r>
    </w:p>
    <w:p w:rsidR="07359CAB" w:rsidP="12CA8FA1" w:rsidRDefault="07359CAB" w14:paraId="64BC57F1" w14:textId="5A23287F">
      <w:pPr>
        <w:pStyle w:val="Heading3"/>
      </w:pPr>
      <w:r w:rsidRPr="12CA8FA1" w:rsidR="12CA8FA1">
        <w:rPr>
          <w:noProof w:val="0"/>
          <w:lang w:val="en-US"/>
        </w:rPr>
        <w:t>Needs of Multilingual Writers (</w:t>
      </w:r>
      <w:proofErr w:type="spellStart"/>
      <w:r w:rsidRPr="12CA8FA1" w:rsidR="12CA8FA1">
        <w:rPr>
          <w:noProof w:val="0"/>
          <w:lang w:val="en-US"/>
        </w:rPr>
        <w:t>SLide</w:t>
      </w:r>
      <w:proofErr w:type="spellEnd"/>
      <w:r w:rsidRPr="12CA8FA1" w:rsidR="12CA8FA1">
        <w:rPr>
          <w:noProof w:val="0"/>
          <w:lang w:val="en-US"/>
        </w:rPr>
        <w:t xml:space="preserve"> 27)</w:t>
      </w:r>
    </w:p>
    <w:p w:rsidR="00C01BCF" w:rsidP="12CA8FA1" w:rsidRDefault="00C01BCF" w14:paraId="42AB48B9" w14:textId="10183FE6">
      <w:pPr>
        <w:pStyle w:val="ListParagraph"/>
        <w:numPr>
          <w:ilvl w:val="0"/>
          <w:numId w:val="7"/>
        </w:numPr>
        <w:spacing w:line="240" w:lineRule="exact"/>
        <w:jc w:val="left"/>
        <w:rPr>
          <w:noProof w:val="0"/>
          <w:lang w:val="en-US"/>
        </w:rPr>
      </w:pPr>
      <w:r w:rsidRPr="12CA8FA1" w:rsidR="12CA8FA1">
        <w:rPr>
          <w:rFonts w:ascii="Arial" w:hAnsi="Arial" w:eastAsia="" w:cs="" w:eastAsiaTheme="minorEastAsia" w:cstheme="minorBidi"/>
          <w:noProof w:val="0"/>
          <w:color w:val="000000" w:themeColor="text1" w:themeTint="FF" w:themeShade="FF"/>
          <w:sz w:val="20"/>
          <w:szCs w:val="20"/>
          <w:lang w:val="en-US"/>
        </w:rPr>
        <w:t>Language level</w:t>
      </w:r>
    </w:p>
    <w:p w:rsidR="00C01BCF" w:rsidP="12CA8FA1" w:rsidRDefault="00C01BCF" w14:paraId="215A15B7" w14:textId="5D41E597">
      <w:pPr>
        <w:pStyle w:val="ListParagraph"/>
        <w:numPr>
          <w:ilvl w:val="1"/>
          <w:numId w:val="7"/>
        </w:numPr>
        <w:spacing w:line="240" w:lineRule="exact"/>
        <w:jc w:val="left"/>
        <w:rPr>
          <w:noProof w:val="0"/>
          <w:lang w:val="en-US"/>
        </w:rPr>
      </w:pPr>
      <w:r w:rsidRPr="12CA8FA1" w:rsidR="12CA8FA1">
        <w:rPr>
          <w:rFonts w:ascii="Arial" w:hAnsi="Arial" w:eastAsia="" w:cs="" w:eastAsiaTheme="minorEastAsia" w:cstheme="minorBidi"/>
          <w:noProof w:val="0"/>
          <w:color w:val="000000" w:themeColor="text1" w:themeTint="FF" w:themeShade="FF"/>
          <w:sz w:val="20"/>
          <w:szCs w:val="20"/>
          <w:lang w:val="en-US"/>
        </w:rPr>
        <w:t>They care about ‘right’ and ‘wrong’ in language use: grammar (</w:t>
      </w:r>
      <w:proofErr w:type="spellStart"/>
      <w:r w:rsidRPr="12CA8FA1" w:rsidR="12CA8FA1">
        <w:rPr>
          <w:rFonts w:ascii="Arial" w:hAnsi="Arial" w:eastAsia="" w:cs="" w:eastAsiaTheme="minorEastAsia" w:cstheme="minorBidi"/>
          <w:noProof w:val="0"/>
          <w:color w:val="000000" w:themeColor="text1" w:themeTint="FF" w:themeShade="FF"/>
          <w:sz w:val="20"/>
          <w:szCs w:val="20"/>
          <w:lang w:val="en-US"/>
        </w:rPr>
        <w:t>Nakamaru</w:t>
      </w:r>
      <w:proofErr w:type="spellEnd"/>
      <w:r w:rsidRPr="12CA8FA1" w:rsidR="12CA8FA1">
        <w:rPr>
          <w:rFonts w:ascii="Arial" w:hAnsi="Arial" w:eastAsia="" w:cs="" w:eastAsiaTheme="minorEastAsia" w:cstheme="minorBidi"/>
          <w:noProof w:val="0"/>
          <w:color w:val="000000" w:themeColor="text1" w:themeTint="FF" w:themeShade="FF"/>
          <w:sz w:val="20"/>
          <w:szCs w:val="20"/>
          <w:lang w:val="en-US"/>
        </w:rPr>
        <w:t>, 2010)</w:t>
      </w:r>
    </w:p>
    <w:p w:rsidR="00C01BCF" w:rsidP="12CA8FA1" w:rsidRDefault="00C01BCF" w14:paraId="6B25B166" w14:textId="54BA336D">
      <w:pPr>
        <w:pStyle w:val="ListParagraph"/>
        <w:numPr>
          <w:ilvl w:val="2"/>
          <w:numId w:val="7"/>
        </w:numPr>
        <w:spacing w:line="240" w:lineRule="exact"/>
        <w:jc w:val="left"/>
        <w:rPr>
          <w:noProof w:val="0"/>
          <w:lang w:val="en-US"/>
        </w:rPr>
      </w:pPr>
      <w:r w:rsidRPr="12CA8FA1" w:rsidR="12CA8FA1">
        <w:rPr>
          <w:rFonts w:ascii="Arial" w:hAnsi="Arial" w:eastAsia="" w:cs="" w:eastAsiaTheme="minorEastAsia" w:cstheme="minorBidi"/>
          <w:noProof w:val="0"/>
          <w:color w:val="000000" w:themeColor="text1" w:themeTint="FF" w:themeShade="FF"/>
          <w:sz w:val="20"/>
          <w:szCs w:val="20"/>
          <w:lang w:val="en-US"/>
        </w:rPr>
        <w:t>Word choices and sentence patterns</w:t>
      </w:r>
    </w:p>
    <w:p w:rsidR="00C01BCF" w:rsidP="12CA8FA1" w:rsidRDefault="00C01BCF" w14:paraId="1CBB5A32" w14:textId="2CE9E18C">
      <w:pPr>
        <w:pStyle w:val="ListParagraph"/>
        <w:numPr>
          <w:ilvl w:val="1"/>
          <w:numId w:val="7"/>
        </w:numPr>
        <w:spacing w:line="240" w:lineRule="exact"/>
        <w:jc w:val="left"/>
        <w:rPr>
          <w:noProof w:val="0"/>
          <w:lang w:val="en-US"/>
        </w:rPr>
      </w:pPr>
      <w:r w:rsidRPr="12CA8FA1" w:rsidR="12CA8FA1">
        <w:rPr>
          <w:rFonts w:ascii="Arial" w:hAnsi="Arial" w:eastAsia="" w:cs="" w:eastAsiaTheme="minorEastAsia" w:cstheme="minorBidi"/>
          <w:noProof w:val="0"/>
          <w:color w:val="000000" w:themeColor="text1" w:themeTint="FF" w:themeShade="FF"/>
          <w:sz w:val="20"/>
          <w:szCs w:val="20"/>
          <w:lang w:val="en-US"/>
        </w:rPr>
        <w:t>Writing skills</w:t>
      </w:r>
    </w:p>
    <w:p w:rsidR="00C01BCF" w:rsidP="12CA8FA1" w:rsidRDefault="00C01BCF" w14:paraId="72C72AC8" w14:textId="0FB25D93">
      <w:pPr>
        <w:pStyle w:val="ListParagraph"/>
        <w:numPr>
          <w:ilvl w:val="2"/>
          <w:numId w:val="7"/>
        </w:numPr>
        <w:spacing w:line="240" w:lineRule="exact"/>
        <w:jc w:val="left"/>
        <w:rPr>
          <w:noProof w:val="0"/>
          <w:lang w:val="en-US"/>
        </w:rPr>
      </w:pPr>
      <w:r w:rsidRPr="12CA8FA1" w:rsidR="12CA8FA1">
        <w:rPr>
          <w:rFonts w:ascii="Arial" w:hAnsi="Arial" w:eastAsia="" w:cs="" w:eastAsiaTheme="minorEastAsia" w:cstheme="minorBidi"/>
          <w:noProof w:val="0"/>
          <w:color w:val="000000" w:themeColor="text1" w:themeTint="FF" w:themeShade="FF"/>
          <w:sz w:val="20"/>
          <w:szCs w:val="20"/>
          <w:lang w:val="en-US"/>
        </w:rPr>
        <w:t>Structure/organization and format</w:t>
      </w:r>
    </w:p>
    <w:p w:rsidR="533F69F4" w:rsidP="533F69F4" w:rsidRDefault="533F69F4" w14:paraId="7383AA17" w14:textId="3B1B0BC0">
      <w:pPr>
        <w:pStyle w:val="ListParagraph"/>
        <w:numPr>
          <w:ilvl w:val="0"/>
          <w:numId w:val="7"/>
        </w:numPr>
        <w:spacing w:line="240" w:lineRule="exact"/>
        <w:jc w:val="left"/>
        <w:rPr>
          <w:rFonts w:ascii="Arial" w:hAnsi="Arial" w:eastAsia="Arial" w:cs="Arial"/>
          <w:b w:val="0"/>
          <w:bCs w:val="0"/>
          <w:i w:val="0"/>
          <w:iCs w:val="0"/>
          <w:caps w:val="0"/>
          <w:smallCaps w:val="0"/>
          <w:noProof w:val="0"/>
          <w:color w:val="000000" w:themeColor="text1" w:themeTint="FF" w:themeShade="FF"/>
          <w:sz w:val="27"/>
          <w:szCs w:val="27"/>
          <w:lang w:val="en-US"/>
        </w:rPr>
      </w:pPr>
      <w:r w:rsidRPr="533F69F4" w:rsidR="533F69F4">
        <w:rPr>
          <w:rFonts w:ascii="Arial" w:hAnsi="Arial" w:eastAsia="" w:cs="" w:eastAsiaTheme="minorEastAsia" w:cstheme="minorBidi"/>
          <w:noProof w:val="0"/>
          <w:color w:val="000000" w:themeColor="text1" w:themeTint="FF" w:themeShade="FF"/>
          <w:sz w:val="20"/>
          <w:szCs w:val="20"/>
          <w:lang w:val="en-US"/>
        </w:rPr>
        <w:t>Communication</w:t>
      </w:r>
    </w:p>
    <w:p w:rsidR="533F69F4" w:rsidP="533F69F4" w:rsidRDefault="533F69F4" w14:paraId="345FC8B1" w14:textId="174D7CF5">
      <w:pPr>
        <w:pStyle w:val="ListParagraph"/>
        <w:numPr>
          <w:ilvl w:val="1"/>
          <w:numId w:val="7"/>
        </w:numPr>
        <w:bidi w:val="0"/>
        <w:spacing w:before="200" w:beforeAutospacing="off" w:after="200" w:afterAutospacing="off" w:line="240" w:lineRule="exact"/>
        <w:ind w:left="1440" w:right="0" w:hanging="360"/>
        <w:jc w:val="left"/>
        <w:rPr>
          <w:rFonts w:ascii="Arial" w:hAnsi="Arial" w:eastAsia="" w:cs="" w:eastAsiaTheme="minorEastAsia" w:cstheme="minorBidi"/>
          <w:noProof w:val="0"/>
          <w:color w:val="000000" w:themeColor="text1" w:themeTint="FF" w:themeShade="FF"/>
          <w:sz w:val="20"/>
          <w:szCs w:val="20"/>
          <w:lang w:val="en-US"/>
        </w:rPr>
      </w:pPr>
      <w:r w:rsidRPr="533F69F4" w:rsidR="533F69F4">
        <w:rPr>
          <w:rFonts w:ascii="Arial" w:hAnsi="Arial" w:eastAsia="" w:cs="" w:eastAsiaTheme="minorEastAsia" w:cstheme="minorBidi"/>
          <w:noProof w:val="0"/>
          <w:color w:val="000000" w:themeColor="text1" w:themeTint="FF" w:themeShade="FF"/>
          <w:sz w:val="20"/>
          <w:szCs w:val="20"/>
          <w:lang w:val="en-US"/>
        </w:rPr>
        <w:t>Practice speaking skills in English</w:t>
      </w:r>
    </w:p>
    <w:p w:rsidR="533F69F4" w:rsidP="5502438A" w:rsidRDefault="533F69F4" w14:paraId="2B0766E3" w14:textId="267D4331">
      <w:pPr>
        <w:pStyle w:val="ListParagraph"/>
        <w:numPr>
          <w:ilvl w:val="2"/>
          <w:numId w:val="7"/>
        </w:numPr>
        <w:spacing w:line="240" w:lineRule="exact"/>
        <w:jc w:val="left"/>
        <w:rPr>
          <w:rFonts w:ascii="Arial" w:hAnsi="Arial" w:eastAsia="" w:cs="" w:eastAsiaTheme="minorEastAsia" w:cstheme="minorBidi"/>
          <w:noProof w:val="0"/>
          <w:color w:val="000000" w:themeColor="text1" w:themeTint="FF" w:themeShade="FF"/>
          <w:sz w:val="20"/>
          <w:szCs w:val="20"/>
          <w:lang w:val="en-US"/>
        </w:rPr>
      </w:pPr>
      <w:r w:rsidRPr="5502438A" w:rsidR="5502438A">
        <w:rPr>
          <w:rFonts w:ascii="Arial" w:hAnsi="Arial" w:eastAsia="" w:cs="" w:eastAsiaTheme="minorEastAsia" w:cstheme="minorBidi"/>
          <w:noProof w:val="0"/>
          <w:color w:val="000000" w:themeColor="text1" w:themeTint="FF" w:themeShade="FF"/>
          <w:sz w:val="20"/>
          <w:szCs w:val="20"/>
          <w:lang w:val="en-US"/>
        </w:rPr>
        <w:t>Conversation is regarded as one of the best ways to learn another languag</w:t>
      </w:r>
      <w:r w:rsidRPr="5502438A" w:rsidR="5502438A">
        <w:rPr>
          <w:rFonts w:ascii="Arial" w:hAnsi="Arial" w:eastAsia="" w:cs="" w:eastAsiaTheme="minorEastAsia" w:cstheme="minorBidi"/>
          <w:noProof w:val="0"/>
          <w:color w:val="000000" w:themeColor="text1" w:themeTint="FF" w:themeShade="FF"/>
          <w:sz w:val="20"/>
          <w:szCs w:val="20"/>
          <w:lang w:val="en-US"/>
        </w:rPr>
        <w:t>e (</w:t>
      </w:r>
      <w:proofErr w:type="spellStart"/>
      <w:r w:rsidRPr="5502438A" w:rsidR="5502438A">
        <w:rPr>
          <w:rFonts w:ascii="Arial" w:hAnsi="Arial" w:eastAsia="" w:cs="" w:eastAsiaTheme="minorEastAsia" w:cstheme="minorBidi"/>
          <w:noProof w:val="0"/>
          <w:color w:val="000000" w:themeColor="text1" w:themeTint="FF" w:themeShade="FF"/>
          <w:sz w:val="20"/>
          <w:szCs w:val="20"/>
          <w:lang w:val="en-US"/>
        </w:rPr>
        <w:t>Rafoth</w:t>
      </w:r>
      <w:proofErr w:type="spellEnd"/>
      <w:r w:rsidRPr="5502438A" w:rsidR="5502438A">
        <w:rPr>
          <w:rFonts w:ascii="Arial" w:hAnsi="Arial" w:eastAsia="" w:cs="" w:eastAsiaTheme="minorEastAsia" w:cstheme="minorBidi"/>
          <w:noProof w:val="0"/>
          <w:color w:val="000000" w:themeColor="text1" w:themeTint="FF" w:themeShade="FF"/>
          <w:sz w:val="20"/>
          <w:szCs w:val="20"/>
          <w:lang w:val="en-US"/>
        </w:rPr>
        <w:t>, 2015)</w:t>
      </w:r>
    </w:p>
    <w:p w:rsidR="45E5D605" w:rsidP="2269B7D4" w:rsidRDefault="45E5D605" w14:paraId="43AE586B" w14:textId="2BD96A1B">
      <w:pPr>
        <w:pStyle w:val="ListParagraph"/>
        <w:numPr>
          <w:ilvl w:val="1"/>
          <w:numId w:val="28"/>
        </w:numPr>
        <w:spacing w:before="200" w:beforeAutospacing="off" w:after="200" w:afterAutospacing="off" w:line="240" w:lineRule="exact"/>
        <w:ind w:left="1440" w:right="0" w:hanging="360"/>
        <w:jc w:val="left"/>
        <w:rPr>
          <w:rFonts w:ascii="Arial" w:hAnsi="Arial" w:eastAsia="" w:cs="" w:eastAsiaTheme="minorEastAsia" w:cstheme="minorBidi"/>
          <w:noProof w:val="0"/>
          <w:color w:val="000000" w:themeColor="text1" w:themeTint="FF" w:themeShade="FF"/>
          <w:sz w:val="20"/>
          <w:szCs w:val="20"/>
          <w:lang w:val="en-US"/>
        </w:rPr>
      </w:pPr>
      <w:r w:rsidRPr="40382EF3" w:rsidR="40382EF3">
        <w:rPr>
          <w:rFonts w:ascii="Arial" w:hAnsi="Arial" w:eastAsia="" w:cs="" w:eastAsiaTheme="minorEastAsia" w:cstheme="minorBidi"/>
          <w:noProof w:val="0"/>
          <w:color w:val="000000" w:themeColor="text1" w:themeTint="FF" w:themeShade="FF"/>
          <w:sz w:val="20"/>
          <w:szCs w:val="20"/>
          <w:lang w:val="en-US"/>
        </w:rPr>
        <w:t xml:space="preserve">Learn communication skills through negotiated interaction </w:t>
      </w:r>
    </w:p>
    <w:p w:rsidR="40382EF3" w:rsidP="40382EF3" w:rsidRDefault="40382EF3" w14:paraId="4A620255" w14:textId="64610F2C">
      <w:pPr>
        <w:pStyle w:val="ListParagraph"/>
        <w:numPr>
          <w:ilvl w:val="2"/>
          <w:numId w:val="28"/>
        </w:numPr>
        <w:spacing w:before="200" w:beforeAutospacing="off" w:after="200" w:afterAutospacing="off" w:line="240" w:lineRule="exact"/>
        <w:ind w:right="0"/>
        <w:jc w:val="left"/>
        <w:rPr>
          <w:rFonts w:ascii="Arial" w:hAnsi="Arial" w:eastAsia="" w:cs="" w:eastAsiaTheme="minorEastAsia" w:cstheme="minorBidi"/>
          <w:noProof w:val="0"/>
          <w:color w:val="000000" w:themeColor="text1" w:themeTint="FF" w:themeShade="FF"/>
          <w:sz w:val="20"/>
          <w:szCs w:val="20"/>
          <w:lang w:val="en-US"/>
        </w:rPr>
      </w:pPr>
      <w:r w:rsidRPr="40382EF3" w:rsidR="40382EF3">
        <w:rPr>
          <w:rFonts w:ascii="Arial" w:hAnsi="Arial" w:eastAsia="" w:cs="" w:eastAsiaTheme="minorEastAsia" w:cstheme="minorBidi"/>
          <w:noProof w:val="0"/>
          <w:color w:val="000000" w:themeColor="text1" w:themeTint="FF" w:themeShade="FF"/>
          <w:sz w:val="20"/>
          <w:szCs w:val="20"/>
          <w:lang w:val="en-US"/>
        </w:rPr>
        <w:t>Listen to understand intonational cues and recognize humor, sarcasm, and other expressions (</w:t>
      </w:r>
      <w:proofErr w:type="spellStart"/>
      <w:r w:rsidRPr="40382EF3" w:rsidR="40382EF3">
        <w:rPr>
          <w:rFonts w:ascii="Arial" w:hAnsi="Arial" w:eastAsia="" w:cs="" w:eastAsiaTheme="minorEastAsia" w:cstheme="minorBidi"/>
          <w:noProof w:val="0"/>
          <w:color w:val="000000" w:themeColor="text1" w:themeTint="FF" w:themeShade="FF"/>
          <w:sz w:val="20"/>
          <w:szCs w:val="20"/>
          <w:lang w:val="en-US"/>
        </w:rPr>
        <w:t>Rafoth</w:t>
      </w:r>
      <w:proofErr w:type="spellEnd"/>
      <w:r w:rsidRPr="40382EF3" w:rsidR="40382EF3">
        <w:rPr>
          <w:rFonts w:ascii="Arial" w:hAnsi="Arial" w:eastAsia="" w:cs="" w:eastAsiaTheme="minorEastAsia" w:cstheme="minorBidi"/>
          <w:noProof w:val="0"/>
          <w:color w:val="000000" w:themeColor="text1" w:themeTint="FF" w:themeShade="FF"/>
          <w:sz w:val="20"/>
          <w:szCs w:val="20"/>
          <w:lang w:val="en-US"/>
        </w:rPr>
        <w:t>, 2015)</w:t>
      </w:r>
    </w:p>
    <w:p w:rsidR="529FBDAB" w:rsidP="33259B1F" w:rsidRDefault="529FBDAB" w14:paraId="6064DD1A" w14:textId="49A731CC">
      <w:pPr>
        <w:pStyle w:val="Heading3"/>
      </w:pPr>
      <w:r w:rsidRPr="33259B1F" w:rsidR="33259B1F">
        <w:rPr>
          <w:noProof w:val="0"/>
          <w:lang w:val="en-US"/>
        </w:rPr>
        <w:t>Multimodal WC &amp; Multilingual Writers (</w:t>
      </w:r>
      <w:proofErr w:type="spellStart"/>
      <w:r w:rsidRPr="33259B1F" w:rsidR="33259B1F">
        <w:rPr>
          <w:noProof w:val="0"/>
          <w:lang w:val="en-US"/>
        </w:rPr>
        <w:t>SLide</w:t>
      </w:r>
      <w:proofErr w:type="spellEnd"/>
      <w:r w:rsidRPr="33259B1F" w:rsidR="33259B1F">
        <w:rPr>
          <w:noProof w:val="0"/>
          <w:lang w:val="en-US"/>
        </w:rPr>
        <w:t xml:space="preserve"> 28)</w:t>
      </w:r>
    </w:p>
    <w:p w:rsidR="356EA3ED" w:rsidP="356EA3ED" w:rsidRDefault="356EA3ED" w14:paraId="5122766A" w14:textId="009409E5">
      <w:pPr>
        <w:pStyle w:val="ListParagraph"/>
        <w:numPr>
          <w:ilvl w:val="0"/>
          <w:numId w:val="7"/>
        </w:numPr>
        <w:bidi w:val="0"/>
        <w:spacing w:before="200" w:beforeAutospacing="off" w:after="200" w:afterAutospacing="off" w:line="276" w:lineRule="auto"/>
        <w:ind w:left="720" w:right="0" w:hanging="360"/>
        <w:jc w:val="left"/>
        <w:rPr>
          <w:noProof w:val="0"/>
          <w:lang w:val="en-US"/>
        </w:rPr>
      </w:pPr>
      <w:r w:rsidRPr="356EA3ED" w:rsidR="356EA3ED">
        <w:rPr>
          <w:noProof w:val="0"/>
          <w:lang w:val="en-US"/>
        </w:rPr>
        <w:t>Advantages of multimodal online WC</w:t>
      </w:r>
    </w:p>
    <w:p w:rsidR="356EA3ED" w:rsidP="529FBDAB" w:rsidRDefault="356EA3ED" w14:paraId="1EEAFCF1" w14:textId="0109A700">
      <w:pPr>
        <w:pStyle w:val="ListParagraph"/>
        <w:numPr>
          <w:ilvl w:val="1"/>
          <w:numId w:val="7"/>
        </w:numPr>
        <w:bidi w:val="0"/>
        <w:spacing w:before="200" w:beforeAutospacing="off" w:after="200" w:afterAutospacing="off" w:line="276" w:lineRule="auto"/>
        <w:ind w:right="0"/>
        <w:jc w:val="left"/>
        <w:rPr>
          <w:noProof w:val="0"/>
          <w:lang w:val="en-US"/>
        </w:rPr>
      </w:pPr>
      <w:r w:rsidRPr="529FBDAB" w:rsidR="529FBDAB">
        <w:rPr>
          <w:noProof w:val="0"/>
          <w:lang w:val="en-US"/>
        </w:rPr>
        <w:t>Provide a coordinated system and more choices (Barron et al., 2023)</w:t>
      </w:r>
    </w:p>
    <w:p w:rsidR="356EA3ED" w:rsidP="529FBDAB" w:rsidRDefault="356EA3ED" w14:paraId="54638E80" w14:textId="6E71C506">
      <w:pPr>
        <w:pStyle w:val="ListParagraph"/>
        <w:numPr>
          <w:ilvl w:val="2"/>
          <w:numId w:val="7"/>
        </w:numPr>
        <w:bidi w:val="0"/>
        <w:spacing w:before="200" w:beforeAutospacing="off" w:after="200" w:afterAutospacing="off" w:line="276" w:lineRule="auto"/>
        <w:ind w:right="0"/>
        <w:jc w:val="left"/>
        <w:rPr>
          <w:noProof w:val="0"/>
          <w:lang w:val="en-US"/>
        </w:rPr>
      </w:pPr>
      <w:r w:rsidRPr="529FBDAB" w:rsidR="529FBDAB">
        <w:rPr>
          <w:noProof w:val="0"/>
          <w:lang w:val="en-US"/>
        </w:rPr>
        <w:t>Offline: scheduled &amp; drop-in appointments</w:t>
      </w:r>
    </w:p>
    <w:p w:rsidR="356EA3ED" w:rsidP="529FBDAB" w:rsidRDefault="356EA3ED" w14:paraId="1250AC3C" w14:textId="564021D6">
      <w:pPr>
        <w:pStyle w:val="ListParagraph"/>
        <w:numPr>
          <w:ilvl w:val="2"/>
          <w:numId w:val="7"/>
        </w:numPr>
        <w:bidi w:val="0"/>
        <w:spacing w:before="200" w:beforeAutospacing="off" w:after="200" w:afterAutospacing="off" w:line="276" w:lineRule="auto"/>
        <w:ind w:right="0"/>
        <w:jc w:val="left"/>
        <w:rPr>
          <w:noProof w:val="0"/>
          <w:lang w:val="en-US"/>
        </w:rPr>
      </w:pPr>
      <w:r w:rsidRPr="529FBDAB" w:rsidR="529FBDAB">
        <w:rPr>
          <w:noProof w:val="0"/>
          <w:lang w:val="en-US"/>
        </w:rPr>
        <w:t xml:space="preserve">Online: synchronous &amp; asynchronous </w:t>
      </w:r>
    </w:p>
    <w:p w:rsidR="356EA3ED" w:rsidP="356EA3ED" w:rsidRDefault="356EA3ED" w14:paraId="56FB2258" w14:textId="2AD5339A">
      <w:pPr>
        <w:pStyle w:val="ListParagraph"/>
        <w:numPr>
          <w:ilvl w:val="0"/>
          <w:numId w:val="7"/>
        </w:numPr>
        <w:bidi w:val="0"/>
        <w:spacing w:before="200" w:beforeAutospacing="off" w:after="200" w:afterAutospacing="off" w:line="276" w:lineRule="auto"/>
        <w:ind w:right="0"/>
        <w:jc w:val="left"/>
        <w:rPr>
          <w:noProof w:val="0"/>
          <w:lang w:val="en-US"/>
        </w:rPr>
      </w:pPr>
      <w:r w:rsidRPr="529FBDAB" w:rsidR="529FBDAB">
        <w:rPr>
          <w:noProof w:val="0"/>
          <w:lang w:val="en-US"/>
        </w:rPr>
        <w:t>Ease multilingual writers' nerves with “space and time”</w:t>
      </w:r>
    </w:p>
    <w:p w:rsidR="356EA3ED" w:rsidP="6D369408" w:rsidRDefault="356EA3ED" w14:paraId="67E78477" w14:textId="36E598BF">
      <w:pPr>
        <w:pStyle w:val="ListParagraph"/>
        <w:numPr>
          <w:ilvl w:val="1"/>
          <w:numId w:val="7"/>
        </w:numPr>
        <w:bidi w:val="0"/>
        <w:spacing w:before="200" w:beforeAutospacing="off" w:after="200" w:afterAutospacing="off" w:line="276" w:lineRule="auto"/>
        <w:ind w:right="0"/>
        <w:jc w:val="left"/>
        <w:rPr>
          <w:noProof w:val="0"/>
          <w:lang w:val="en-US"/>
        </w:rPr>
      </w:pPr>
      <w:r w:rsidRPr="6D369408" w:rsidR="6D369408">
        <w:rPr>
          <w:noProof w:val="0"/>
          <w:lang w:val="en-US"/>
        </w:rPr>
        <w:t>Comfortable space</w:t>
      </w:r>
    </w:p>
    <w:p w:rsidR="356EA3ED" w:rsidP="6D369408" w:rsidRDefault="356EA3ED" w14:paraId="5032BF19" w14:textId="49469EAB">
      <w:pPr>
        <w:pStyle w:val="ListParagraph"/>
        <w:numPr>
          <w:ilvl w:val="1"/>
          <w:numId w:val="7"/>
        </w:numPr>
        <w:bidi w:val="0"/>
        <w:spacing w:before="200" w:beforeAutospacing="off" w:after="200" w:afterAutospacing="off" w:line="276" w:lineRule="auto"/>
        <w:ind w:right="0"/>
        <w:jc w:val="left"/>
        <w:rPr>
          <w:noProof w:val="0"/>
          <w:lang w:val="en-US"/>
        </w:rPr>
      </w:pPr>
      <w:r w:rsidRPr="6D369408" w:rsidR="6D369408">
        <w:rPr>
          <w:noProof w:val="0"/>
          <w:lang w:val="en-US"/>
        </w:rPr>
        <w:t>Time flexibility</w:t>
      </w:r>
    </w:p>
    <w:p w:rsidR="00C01BCF" w:rsidP="33259B1F" w:rsidRDefault="00C01BCF" w14:paraId="2C50C773" w14:textId="1B515973">
      <w:pPr>
        <w:pStyle w:val="Heading3"/>
      </w:pPr>
      <w:r w:rsidRPr="33259B1F" w:rsidR="33259B1F">
        <w:rPr>
          <w:noProof w:val="0"/>
          <w:lang w:val="en-US"/>
        </w:rPr>
        <w:t>Strategies for Creating a “Harbor” (</w:t>
      </w:r>
      <w:proofErr w:type="spellStart"/>
      <w:r w:rsidRPr="33259B1F" w:rsidR="33259B1F">
        <w:rPr>
          <w:noProof w:val="0"/>
          <w:lang w:val="en-US"/>
        </w:rPr>
        <w:t>SLide</w:t>
      </w:r>
      <w:proofErr w:type="spellEnd"/>
      <w:r w:rsidRPr="33259B1F" w:rsidR="33259B1F">
        <w:rPr>
          <w:noProof w:val="0"/>
          <w:lang w:val="en-US"/>
        </w:rPr>
        <w:t xml:space="preserve"> 29)</w:t>
      </w:r>
    </w:p>
    <w:p w:rsidR="00C01BCF" w:rsidP="6D369408" w:rsidRDefault="00C01BCF" w14:paraId="65E2F024" w14:textId="38E53002">
      <w:pPr>
        <w:pStyle w:val="ListParagraph"/>
        <w:numPr>
          <w:ilvl w:val="0"/>
          <w:numId w:val="14"/>
        </w:numPr>
        <w:bidi w:val="0"/>
        <w:spacing w:before="200" w:beforeAutospacing="off" w:after="200" w:afterAutospacing="off" w:line="276" w:lineRule="auto"/>
        <w:ind w:right="0"/>
        <w:jc w:val="left"/>
        <w:rPr>
          <w:noProof w:val="0"/>
          <w:lang w:val="en-US"/>
        </w:rPr>
      </w:pPr>
      <w:r w:rsidRPr="6D369408" w:rsidR="6D369408">
        <w:rPr>
          <w:noProof w:val="0"/>
          <w:lang w:val="en-US"/>
        </w:rPr>
        <w:t>Send a greeting text (welcome linguistic diversity)</w:t>
      </w:r>
    </w:p>
    <w:p w:rsidR="00C01BCF" w:rsidP="6A7ACD7B" w:rsidRDefault="00C01BCF" w14:paraId="19212312" w14:textId="06BB336A">
      <w:pPr>
        <w:pStyle w:val="Normal"/>
        <w:bidi w:val="0"/>
        <w:spacing w:before="200" w:beforeAutospacing="off" w:after="200" w:afterAutospacing="off" w:line="276" w:lineRule="auto"/>
        <w:ind w:left="0" w:right="0" w:firstLine="0"/>
        <w:jc w:val="left"/>
        <w:rPr>
          <w:noProof w:val="0"/>
          <w:lang w:val="en-US"/>
        </w:rPr>
      </w:pPr>
      <w:r w:rsidRPr="33ED6DDB" w:rsidR="33ED6DDB">
        <w:rPr>
          <w:noProof w:val="0"/>
          <w:lang w:val="en-US"/>
        </w:rPr>
        <w:t>"Hi, dear _____. This is Huan. Welcome to the Miller Writing Center (MWC). Nice to meet you. The MWC values perspectives from individuals and the linguistic diversity of the world. How may I help you in this appointment?"</w:t>
      </w:r>
    </w:p>
    <w:p w:rsidR="00C01BCF" w:rsidP="6D369408" w:rsidRDefault="00C01BCF" w14:paraId="2938A913" w14:textId="17A5A189">
      <w:pPr>
        <w:pStyle w:val="ListParagraph"/>
        <w:numPr>
          <w:ilvl w:val="0"/>
          <w:numId w:val="14"/>
        </w:numPr>
        <w:bidi w:val="0"/>
        <w:spacing w:before="200" w:beforeAutospacing="off" w:after="200" w:afterAutospacing="off" w:line="276" w:lineRule="auto"/>
        <w:ind w:right="0"/>
        <w:jc w:val="left"/>
        <w:rPr>
          <w:noProof w:val="0"/>
          <w:lang w:val="en-US"/>
        </w:rPr>
      </w:pPr>
      <w:r w:rsidRPr="6D369408" w:rsidR="6D369408">
        <w:rPr>
          <w:noProof w:val="0"/>
          <w:lang w:val="en-US"/>
        </w:rPr>
        <w:t>Provide one-minute video instructions on how to use the multimodal WC functions with different languages</w:t>
      </w:r>
    </w:p>
    <w:p w:rsidR="00C01BCF" w:rsidP="6D369408" w:rsidRDefault="00C01BCF" w14:paraId="27F0F843" w14:textId="2A11DBF9">
      <w:pPr>
        <w:pStyle w:val="ListParagraph"/>
        <w:numPr>
          <w:ilvl w:val="0"/>
          <w:numId w:val="14"/>
        </w:numPr>
        <w:bidi w:val="0"/>
        <w:spacing w:before="200" w:beforeAutospacing="off" w:after="200" w:afterAutospacing="off" w:line="276" w:lineRule="auto"/>
        <w:ind w:right="0"/>
        <w:jc w:val="left"/>
        <w:rPr>
          <w:noProof w:val="0"/>
          <w:lang w:val="en-US"/>
        </w:rPr>
      </w:pPr>
      <w:r w:rsidRPr="6D369408" w:rsidR="6D369408">
        <w:rPr>
          <w:noProof w:val="0"/>
          <w:lang w:val="en-US"/>
        </w:rPr>
        <w:t xml:space="preserve">Suggest communication tools </w:t>
      </w:r>
    </w:p>
    <w:p w:rsidR="00C01BCF" w:rsidP="6A7ACD7B" w:rsidRDefault="00C01BCF" w14:paraId="188D0E4C" w14:textId="71054DC3">
      <w:pPr>
        <w:pStyle w:val="ListParagraph"/>
        <w:numPr>
          <w:ilvl w:val="1"/>
          <w:numId w:val="14"/>
        </w:numPr>
        <w:bidi w:val="0"/>
        <w:spacing w:before="200" w:beforeAutospacing="off" w:after="200" w:afterAutospacing="off" w:line="276" w:lineRule="auto"/>
        <w:ind w:right="0"/>
        <w:jc w:val="left"/>
        <w:rPr>
          <w:noProof w:val="0"/>
          <w:lang w:val="en-US"/>
        </w:rPr>
      </w:pPr>
      <w:r w:rsidRPr="6A7ACD7B" w:rsidR="6A7ACD7B">
        <w:rPr>
          <w:noProof w:val="0"/>
          <w:lang w:val="en-US"/>
        </w:rPr>
        <w:t>Video/Voice talking/Text</w:t>
      </w:r>
    </w:p>
    <w:p w:rsidR="00C01BCF" w:rsidP="6A7ACD7B" w:rsidRDefault="00C01BCF" w14:paraId="786AD32F" w14:textId="6E13B7D9">
      <w:pPr>
        <w:pStyle w:val="Heading3"/>
        <w:bidi w:val="0"/>
        <w:rPr>
          <w:noProof w:val="0"/>
          <w:lang w:val="en-US"/>
        </w:rPr>
      </w:pPr>
      <w:r w:rsidRPr="33259B1F" w:rsidR="33259B1F">
        <w:rPr>
          <w:noProof w:val="0"/>
          <w:lang w:val="en-US"/>
        </w:rPr>
        <w:t>Support from WC (slide 30)</w:t>
      </w:r>
    </w:p>
    <w:p w:rsidR="00C01BCF" w:rsidP="6A7ACD7B" w:rsidRDefault="00C01BCF" w14:paraId="435F492D" w14:textId="30A4A83A">
      <w:pPr>
        <w:pStyle w:val="ListParagraph"/>
        <w:numPr>
          <w:ilvl w:val="0"/>
          <w:numId w:val="7"/>
        </w:numPr>
        <w:bidi w:val="0"/>
        <w:spacing w:before="200" w:beforeAutospacing="off" w:after="200" w:afterAutospacing="off" w:line="276" w:lineRule="auto"/>
        <w:ind w:left="720" w:right="0" w:hanging="360"/>
        <w:jc w:val="left"/>
        <w:rPr>
          <w:noProof w:val="0"/>
          <w:lang w:val="en-US"/>
        </w:rPr>
      </w:pPr>
      <w:r w:rsidRPr="6A7ACD7B" w:rsidR="6A7ACD7B">
        <w:rPr>
          <w:noProof w:val="0"/>
          <w:lang w:val="en-US"/>
        </w:rPr>
        <w:t>Peer Consultants</w:t>
      </w:r>
    </w:p>
    <w:p w:rsidR="00C01BCF" w:rsidP="6A7ACD7B" w:rsidRDefault="00C01BCF" w14:paraId="41D48ED1" w14:textId="52888C67">
      <w:pPr>
        <w:pStyle w:val="ListParagraph"/>
        <w:numPr>
          <w:ilvl w:val="1"/>
          <w:numId w:val="7"/>
        </w:numPr>
        <w:bidi w:val="0"/>
        <w:spacing w:before="200" w:beforeAutospacing="off" w:after="200" w:afterAutospacing="off" w:line="276" w:lineRule="auto"/>
        <w:ind w:right="0"/>
        <w:jc w:val="left"/>
        <w:rPr>
          <w:noProof w:val="0"/>
          <w:lang w:val="en-US"/>
        </w:rPr>
      </w:pPr>
      <w:r w:rsidRPr="6A7ACD7B" w:rsidR="6A7ACD7B">
        <w:rPr>
          <w:noProof w:val="0"/>
          <w:lang w:val="en-US"/>
        </w:rPr>
        <w:t>Learn about multilingual learners through MWC pre-semester TESOL training curriculum</w:t>
      </w:r>
    </w:p>
    <w:p w:rsidR="00C01BCF" w:rsidP="6A7ACD7B" w:rsidRDefault="00C01BCF" w14:paraId="4CBDE091" w14:textId="334F4ABD">
      <w:pPr>
        <w:pStyle w:val="ListParagraph"/>
        <w:numPr>
          <w:ilvl w:val="1"/>
          <w:numId w:val="7"/>
        </w:numPr>
        <w:bidi w:val="0"/>
        <w:spacing w:before="200" w:beforeAutospacing="off" w:after="200" w:afterAutospacing="off" w:line="276" w:lineRule="auto"/>
        <w:ind w:right="0"/>
        <w:jc w:val="left"/>
        <w:rPr>
          <w:noProof w:val="0"/>
          <w:lang w:val="en-US"/>
        </w:rPr>
      </w:pPr>
      <w:r w:rsidRPr="6A7ACD7B" w:rsidR="6A7ACD7B">
        <w:rPr>
          <w:noProof w:val="0"/>
          <w:lang w:val="en-US"/>
        </w:rPr>
        <w:t>Offer mini-lessons on world cultures and languages</w:t>
      </w:r>
    </w:p>
    <w:p w:rsidR="00C01BCF" w:rsidP="6A7ACD7B" w:rsidRDefault="00C01BCF" w14:paraId="35409C11" w14:textId="52E02B83">
      <w:pPr>
        <w:pStyle w:val="ListParagraph"/>
        <w:numPr>
          <w:ilvl w:val="0"/>
          <w:numId w:val="7"/>
        </w:numPr>
        <w:bidi w:val="0"/>
        <w:spacing w:before="200" w:beforeAutospacing="off" w:after="200" w:afterAutospacing="off" w:line="276" w:lineRule="auto"/>
        <w:ind w:left="720" w:right="0" w:hanging="360"/>
        <w:jc w:val="left"/>
        <w:rPr>
          <w:noProof w:val="0"/>
          <w:lang w:val="en-US"/>
        </w:rPr>
      </w:pPr>
      <w:r w:rsidRPr="6A7ACD7B" w:rsidR="6A7ACD7B">
        <w:rPr>
          <w:noProof w:val="0"/>
          <w:lang w:val="en-US"/>
        </w:rPr>
        <w:t>Administrators</w:t>
      </w:r>
    </w:p>
    <w:p w:rsidR="00C01BCF" w:rsidP="6A7ACD7B" w:rsidRDefault="00C01BCF" w14:paraId="1D86C8A1" w14:textId="6979A538">
      <w:pPr>
        <w:pStyle w:val="ListParagraph"/>
        <w:numPr>
          <w:ilvl w:val="1"/>
          <w:numId w:val="7"/>
        </w:numPr>
        <w:bidi w:val="0"/>
        <w:spacing w:before="200" w:beforeAutospacing="off" w:after="200" w:afterAutospacing="off" w:line="276" w:lineRule="auto"/>
        <w:ind w:right="0"/>
        <w:jc w:val="left"/>
        <w:rPr>
          <w:noProof w:val="0"/>
          <w:lang w:val="en-US"/>
        </w:rPr>
      </w:pPr>
      <w:r w:rsidRPr="6A7ACD7B" w:rsidR="6A7ACD7B">
        <w:rPr>
          <w:noProof w:val="0"/>
          <w:lang w:val="en-US"/>
        </w:rPr>
        <w:t>Keep updating the multimodality of WC</w:t>
      </w:r>
    </w:p>
    <w:p w:rsidR="00C01BCF" w:rsidP="6A7ACD7B" w:rsidRDefault="00C01BCF" w14:paraId="48DC9B13" w14:textId="19955CC4">
      <w:pPr>
        <w:pStyle w:val="ListParagraph"/>
        <w:numPr>
          <w:ilvl w:val="1"/>
          <w:numId w:val="7"/>
        </w:numPr>
        <w:bidi w:val="0"/>
        <w:spacing w:before="200" w:beforeAutospacing="off" w:after="200" w:afterAutospacing="off" w:line="276" w:lineRule="auto"/>
        <w:ind w:right="0"/>
        <w:jc w:val="left"/>
        <w:rPr>
          <w:noProof w:val="0"/>
          <w:lang w:val="en-US"/>
        </w:rPr>
      </w:pPr>
      <w:r w:rsidRPr="6A7ACD7B" w:rsidR="6A7ACD7B">
        <w:rPr>
          <w:noProof w:val="0"/>
          <w:lang w:val="en-US"/>
        </w:rPr>
        <w:t>Guide PCs to have their consulting philosophy</w:t>
      </w:r>
    </w:p>
    <w:p w:rsidR="00C01BCF" w:rsidP="00C01BCF" w:rsidRDefault="00C01BCF" w14:paraId="7BCB54C1" w14:textId="01C312CC">
      <w:pPr>
        <w:pStyle w:val="Heading2"/>
      </w:pPr>
      <w:r>
        <w:t>Philosophy Statement Activity (Slides 31-34)</w:t>
      </w:r>
    </w:p>
    <w:p w:rsidR="00C01BCF" w:rsidP="2274F351" w:rsidRDefault="00C01BCF" w14:paraId="088F7EAA" w14:textId="0AA17E6D">
      <w:pPr>
        <w:pStyle w:val="Heading3"/>
      </w:pPr>
      <w:r w:rsidR="2274F351">
        <w:rPr/>
        <w:t>REFLECT ON CORE VALUES (SLIDE 32)</w:t>
      </w:r>
    </w:p>
    <w:p w:rsidR="00C01BCF" w:rsidP="2274F351" w:rsidRDefault="00C01BCF" w14:paraId="39CEBFFE" w14:textId="765A7B05">
      <w:pPr>
        <w:pStyle w:val="ListParagraph"/>
        <w:numPr>
          <w:ilvl w:val="0"/>
          <w:numId w:val="20"/>
        </w:numPr>
        <w:rPr/>
      </w:pPr>
      <w:r w:rsidRPr="2274F351" w:rsidR="2274F351">
        <w:rPr>
          <w:b w:val="1"/>
          <w:bCs w:val="1"/>
        </w:rPr>
        <w:t>Katharine:</w:t>
      </w:r>
      <w:r w:rsidR="2274F351">
        <w:rPr/>
        <w:t xml:space="preserve"> justice, kindness, meaningful work </w:t>
      </w:r>
    </w:p>
    <w:p w:rsidR="00C01BCF" w:rsidP="2274F351" w:rsidRDefault="00C01BCF" w14:paraId="24A02310" w14:textId="41FB5BE8">
      <w:pPr>
        <w:pStyle w:val="ListParagraph"/>
        <w:numPr>
          <w:ilvl w:val="0"/>
          <w:numId w:val="20"/>
        </w:numPr>
        <w:rPr/>
      </w:pPr>
      <w:r w:rsidRPr="2274F351" w:rsidR="2274F351">
        <w:rPr>
          <w:b w:val="1"/>
          <w:bCs w:val="1"/>
        </w:rPr>
        <w:t>Jonah:</w:t>
      </w:r>
      <w:r w:rsidR="2274F351">
        <w:rPr/>
        <w:t xml:space="preserve"> empathy, growth, empowerment, humor </w:t>
      </w:r>
    </w:p>
    <w:p w:rsidR="00C01BCF" w:rsidP="2274F351" w:rsidRDefault="00C01BCF" w14:paraId="5EF4AC13" w14:textId="55CF4D51">
      <w:pPr>
        <w:pStyle w:val="ListParagraph"/>
        <w:numPr>
          <w:ilvl w:val="0"/>
          <w:numId w:val="20"/>
        </w:numPr>
        <w:rPr/>
      </w:pPr>
      <w:r w:rsidRPr="2274F351" w:rsidR="2274F351">
        <w:rPr>
          <w:b w:val="1"/>
          <w:bCs w:val="1"/>
        </w:rPr>
        <w:t>Clare:</w:t>
      </w:r>
      <w:r w:rsidR="2274F351">
        <w:rPr/>
        <w:t xml:space="preserve"> trust, validation, positivity </w:t>
      </w:r>
    </w:p>
    <w:p w:rsidR="00C01BCF" w:rsidP="2274F351" w:rsidRDefault="00C01BCF" w14:paraId="5E67A993" w14:textId="6E896700">
      <w:pPr>
        <w:pStyle w:val="ListParagraph"/>
        <w:numPr>
          <w:ilvl w:val="0"/>
          <w:numId w:val="20"/>
        </w:numPr>
        <w:rPr/>
      </w:pPr>
      <w:r w:rsidRPr="6A7D921D" w:rsidR="6A7D921D">
        <w:rPr>
          <w:b w:val="1"/>
          <w:bCs w:val="1"/>
        </w:rPr>
        <w:t xml:space="preserve">Huan: </w:t>
      </w:r>
      <w:r w:rsidR="6A7D921D">
        <w:rPr/>
        <w:t>compassion, safety, support</w:t>
      </w:r>
    </w:p>
    <w:p w:rsidR="6A7D921D" w:rsidP="6A7D921D" w:rsidRDefault="6A7D921D" w14:paraId="5ECB9F12" w14:textId="537EF843">
      <w:pPr>
        <w:pStyle w:val="ListParagraph"/>
        <w:numPr>
          <w:ilvl w:val="0"/>
          <w:numId w:val="20"/>
        </w:numPr>
        <w:rPr/>
      </w:pPr>
      <w:r w:rsidR="6A7D921D">
        <w:rPr/>
        <w:t xml:space="preserve">Visit </w:t>
      </w:r>
      <w:hyperlink r:id="Rbe81a7fe0c5d4def">
        <w:r w:rsidRPr="6A7D921D" w:rsidR="6A7D921D">
          <w:rPr>
            <w:rStyle w:val="Hyperlink"/>
          </w:rPr>
          <w:t>https://aub.ie/values</w:t>
        </w:r>
      </w:hyperlink>
      <w:r w:rsidR="6A7D921D">
        <w:rPr/>
        <w:t xml:space="preserve"> or scan the QR code to enter your values</w:t>
      </w:r>
    </w:p>
    <w:p w:rsidR="00C01BCF" w:rsidP="2274F351" w:rsidRDefault="00C01BCF" w14:paraId="4CDF32A3" w14:textId="31EEF6E4">
      <w:pPr>
        <w:pStyle w:val="Heading3"/>
      </w:pPr>
      <w:r w:rsidR="2274F351">
        <w:rPr/>
        <w:t>REFLECTIVE WRITING (SLIDE 33)</w:t>
      </w:r>
    </w:p>
    <w:p w:rsidR="2274F351" w:rsidP="2274F351" w:rsidRDefault="2274F351" w14:paraId="02E877B1" w14:textId="282C120E">
      <w:pPr>
        <w:pStyle w:val="ListParagraph"/>
        <w:numPr>
          <w:ilvl w:val="0"/>
          <w:numId w:val="21"/>
        </w:numPr>
        <w:rPr/>
      </w:pPr>
      <w:r w:rsidR="2274F351">
        <w:rPr/>
        <w:t xml:space="preserve">How do your identities shape the core values you identified?  </w:t>
      </w:r>
    </w:p>
    <w:p w:rsidR="2274F351" w:rsidP="2274F351" w:rsidRDefault="2274F351" w14:paraId="27E76FBA" w14:textId="3CED2A69">
      <w:pPr>
        <w:pStyle w:val="ListParagraph"/>
        <w:numPr>
          <w:ilvl w:val="0"/>
          <w:numId w:val="21"/>
        </w:numPr>
        <w:rPr/>
      </w:pPr>
      <w:r w:rsidR="2274F351">
        <w:rPr/>
        <w:t xml:space="preserve">What do you intend consulting to do for your clients? For yourself? </w:t>
      </w:r>
    </w:p>
    <w:p w:rsidR="2274F351" w:rsidP="2274F351" w:rsidRDefault="2274F351" w14:paraId="5119EBF9" w14:textId="74E388E6">
      <w:pPr>
        <w:pStyle w:val="Normal"/>
      </w:pPr>
      <w:r w:rsidR="2274F351">
        <w:rPr/>
        <w:t xml:space="preserve"> Adapted from Miron (2023)</w:t>
      </w:r>
    </w:p>
    <w:p w:rsidR="2274F351" w:rsidP="2274F351" w:rsidRDefault="2274F351" w14:paraId="6CEC624E" w14:textId="4F4F2E6A">
      <w:pPr>
        <w:pStyle w:val="Heading3"/>
      </w:pPr>
      <w:r w:rsidR="2274F351">
        <w:rPr/>
        <w:t>DISCUSSION (SLIDE 34)</w:t>
      </w:r>
    </w:p>
    <w:p w:rsidR="2274F351" w:rsidP="2274F351" w:rsidRDefault="2274F351" w14:paraId="083F727D" w14:textId="7147170C">
      <w:pPr>
        <w:pStyle w:val="ListParagraph"/>
        <w:numPr>
          <w:ilvl w:val="0"/>
          <w:numId w:val="22"/>
        </w:numPr>
        <w:rPr/>
      </w:pPr>
      <w:r w:rsidR="2274F351">
        <w:rPr/>
        <w:t xml:space="preserve">How do you enact your core values and intentions as a peer consultant or administrator? </w:t>
      </w:r>
    </w:p>
    <w:p w:rsidR="2274F351" w:rsidP="2274F351" w:rsidRDefault="2274F351" w14:paraId="2E49D8B2" w14:textId="5593191C">
      <w:pPr>
        <w:pStyle w:val="ListParagraph"/>
        <w:numPr>
          <w:ilvl w:val="0"/>
          <w:numId w:val="22"/>
        </w:numPr>
        <w:rPr/>
      </w:pPr>
      <w:r w:rsidR="2274F351">
        <w:rPr/>
        <w:t>How do you enact your core values in each modality?</w:t>
      </w:r>
    </w:p>
    <w:p w:rsidR="00C01BCF" w:rsidP="00C01BCF" w:rsidRDefault="00C01BCF" w14:paraId="6F4A82DE" w14:textId="463754AE">
      <w:pPr>
        <w:pStyle w:val="Heading2"/>
      </w:pPr>
      <w:r>
        <w:t>Q &amp; A (Slides 35-36)</w:t>
      </w:r>
    </w:p>
    <w:p w:rsidR="00C01BCF" w:rsidP="2A800536" w:rsidRDefault="00C01BCF" w14:paraId="53B8668F" w14:textId="22875358">
      <w:pPr>
        <w:pStyle w:val="Heading3"/>
      </w:pPr>
      <w:r w:rsidR="2A800536">
        <w:rPr/>
        <w:t>Questions for discussion (slide 36)</w:t>
      </w:r>
    </w:p>
    <w:p w:rsidR="06A9B891" w:rsidP="2A800536" w:rsidRDefault="06A9B891" w14:paraId="329CC07F" w14:textId="51F196BF">
      <w:pPr>
        <w:pStyle w:val="ListParagraph"/>
        <w:numPr>
          <w:ilvl w:val="0"/>
          <w:numId w:val="23"/>
        </w:numPr>
        <w:rPr/>
      </w:pPr>
      <w:r w:rsidR="2A800536">
        <w:rPr/>
        <w:t xml:space="preserve">Do you utilize philosophy statements in your context? How do </w:t>
      </w:r>
      <w:proofErr w:type="gramStart"/>
      <w:r w:rsidR="2A800536">
        <w:rPr/>
        <w:t>these shape</w:t>
      </w:r>
      <w:proofErr w:type="gramEnd"/>
      <w:r w:rsidR="2A800536">
        <w:rPr/>
        <w:t xml:space="preserve"> how you serve diverse writers? </w:t>
      </w:r>
    </w:p>
    <w:p w:rsidR="06A9B891" w:rsidP="2A800536" w:rsidRDefault="06A9B891" w14:paraId="691B3254" w14:textId="5383ABD1">
      <w:pPr>
        <w:pStyle w:val="ListParagraph"/>
        <w:numPr>
          <w:ilvl w:val="0"/>
          <w:numId w:val="23"/>
        </w:numPr>
        <w:rPr/>
      </w:pPr>
      <w:r w:rsidR="2A800536">
        <w:rPr/>
        <w:t xml:space="preserve">How has the modality of your writing center changed? How is it changing? </w:t>
      </w:r>
    </w:p>
    <w:p w:rsidR="06A9B891" w:rsidP="2A800536" w:rsidRDefault="06A9B891" w14:paraId="14AF2507" w14:textId="23435869">
      <w:pPr>
        <w:pStyle w:val="ListParagraph"/>
        <w:numPr>
          <w:ilvl w:val="0"/>
          <w:numId w:val="23"/>
        </w:numPr>
        <w:rPr/>
      </w:pPr>
      <w:r w:rsidR="2A800536">
        <w:rPr/>
        <w:t>How has your approach to consulting changed with asynchronous interactions in the writing center?</w:t>
      </w:r>
    </w:p>
    <w:sectPr w:rsidR="06A9B891" w:rsidSect="009B5A8F">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1E3D" w:rsidP="004C3AB3" w:rsidRDefault="001B1E3D" w14:paraId="7023BDE0" w14:textId="77777777">
      <w:pPr>
        <w:spacing w:after="0" w:line="240" w:lineRule="auto"/>
      </w:pPr>
      <w:r>
        <w:separator/>
      </w:r>
    </w:p>
  </w:endnote>
  <w:endnote w:type="continuationSeparator" w:id="0">
    <w:p w:rsidR="001B1E3D" w:rsidP="004C3AB3" w:rsidRDefault="001B1E3D" w14:paraId="51AB65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22B" w:rsidP="00FD622B" w:rsidRDefault="00FD622B" w14:paraId="2DE684F4" w14:textId="4A0FC52D">
    <w:pPr>
      <w:spacing w:before="0" w:after="0"/>
      <w:jc w:val="center"/>
      <w:rPr>
        <w:rFonts w:cs="Arial"/>
        <w:sz w:val="16"/>
        <w:szCs w:val="16"/>
      </w:rPr>
    </w:pPr>
    <w:r>
      <w:rPr>
        <w:rFonts w:cs="Arial"/>
        <w:noProof/>
        <w:sz w:val="16"/>
        <w:szCs w:val="16"/>
      </w:rPr>
      <w:t>“</w:t>
    </w:r>
    <w:r w:rsidR="00A62183">
      <w:rPr>
        <w:rFonts w:cs="Arial"/>
        <w:noProof/>
        <w:sz w:val="16"/>
        <w:szCs w:val="16"/>
      </w:rPr>
      <w:t>Multimodality and Welcoming Diverse Writers Online: Developing a Consulting Philosophy</w:t>
    </w:r>
    <w:r>
      <w:rPr>
        <w:rFonts w:cs="Arial"/>
        <w:noProof/>
        <w:sz w:val="16"/>
        <w:szCs w:val="16"/>
      </w:rPr>
      <w:t xml:space="preserve">” </w:t>
    </w:r>
    <w:r>
      <w:rPr>
        <w:rFonts w:cs="Arial"/>
        <w:sz w:val="16"/>
        <w:szCs w:val="16"/>
      </w:rPr>
      <w:t xml:space="preserve">| </w:t>
    </w:r>
    <w:r w:rsidR="00A62183">
      <w:rPr>
        <w:rFonts w:cs="Arial"/>
        <w:noProof/>
        <w:sz w:val="16"/>
        <w:szCs w:val="16"/>
      </w:rPr>
      <w:t>Katharine Brown, Jonah Breed, Clare Hancock, &amp; Huan Liu</w:t>
    </w:r>
    <w:r w:rsidRPr="00CC64A4">
      <w:rPr>
        <w:rFonts w:cs="Arial"/>
        <w:sz w:val="16"/>
        <w:szCs w:val="16"/>
      </w:rPr>
      <w:t xml:space="preserve"> | </w:t>
    </w:r>
    <w:r w:rsidR="00A62183">
      <w:rPr>
        <w:rFonts w:cs="Arial"/>
        <w:sz w:val="16"/>
        <w:szCs w:val="16"/>
      </w:rPr>
      <w:t>April 2023</w:t>
    </w:r>
    <w:r>
      <w:rPr>
        <w:rFonts w:cs="Arial"/>
        <w:sz w:val="16"/>
        <w:szCs w:val="16"/>
      </w:rPr>
      <w:t xml:space="preserve"> | University Writing</w:t>
    </w:r>
  </w:p>
  <w:p w:rsidRPr="00FD622B" w:rsidR="004C3AB3" w:rsidP="00FD622B" w:rsidRDefault="00FD622B" w14:paraId="12358897" w14:textId="28B268E1">
    <w:pPr>
      <w:spacing w:before="0" w:after="0"/>
      <w:jc w:val="center"/>
      <w:rPr>
        <w:sz w:val="16"/>
      </w:rPr>
    </w:pPr>
    <w:r w:rsidRPr="00CC64A4">
      <w:rPr>
        <w:rFonts w:cs="Arial"/>
        <w:sz w:val="16"/>
        <w:szCs w:val="16"/>
      </w:rPr>
      <w:t xml:space="preserve">(334) 844-7475 </w:t>
    </w:r>
    <w:r>
      <w:rPr>
        <w:rFonts w:cs="Arial"/>
        <w:sz w:val="16"/>
        <w:szCs w:val="16"/>
      </w:rPr>
      <w:t xml:space="preserve">| </w:t>
    </w:r>
    <w:hyperlink w:tooltip="University Writing" w:history="1" r:id="rId1">
      <w:r w:rsidRPr="00DD2469">
        <w:rPr>
          <w:rStyle w:val="Hyperlink"/>
          <w:rFonts w:cs="Arial"/>
          <w:sz w:val="16"/>
          <w:szCs w:val="16"/>
        </w:rPr>
        <w:t>auburn.edu/writing</w:t>
      </w:r>
    </w:hyperlink>
    <w:r w:rsidRPr="00CC64A4">
      <w:rPr>
        <w:rFonts w:cs="Arial"/>
        <w:sz w:val="16"/>
        <w:szCs w:val="16"/>
      </w:rPr>
      <w:t xml:space="preserve"> | </w:t>
    </w:r>
    <w:hyperlink w:tooltip="Email University Writing" w:history="1" r:id="rId2">
      <w:r w:rsidRPr="00FC2A4E">
        <w:rPr>
          <w:rStyle w:val="Hyperlink"/>
          <w:sz w:val="16"/>
        </w:rPr>
        <w:t>universitywriting@auburn.edu</w:t>
      </w:r>
    </w:hyperlink>
    <w:r>
      <w:rPr>
        <w:rFonts w:cs="Arial"/>
        <w:sz w:val="16"/>
        <w:szCs w:val="16"/>
      </w:rPr>
      <w:t xml:space="preserve"> | </w:t>
    </w:r>
    <w:r w:rsidRPr="00CC64A4">
      <w:rPr>
        <w:rFonts w:cs="Arial"/>
        <w:sz w:val="16"/>
        <w:szCs w:val="16"/>
      </w:rPr>
      <w:t>Copyright</w:t>
    </w:r>
    <w:r>
      <w:rPr>
        <w:rFonts w:cs="Arial"/>
        <w:sz w:val="16"/>
        <w:szCs w:val="16"/>
      </w:rPr>
      <w:t xml:space="preserve">: </w:t>
    </w:r>
    <w:hyperlink w:tooltip="Creative Commons License" w:history="1" r:id="rId3">
      <w:r>
        <w:rPr>
          <w:rStyle w:val="Hyperlink"/>
          <w:rFonts w:cs="Arial"/>
          <w:sz w:val="16"/>
          <w:szCs w:val="16"/>
        </w:rPr>
        <w:t>Attribution-</w:t>
      </w:r>
      <w:proofErr w:type="spellStart"/>
      <w:r>
        <w:rPr>
          <w:rStyle w:val="Hyperlink"/>
          <w:rFonts w:cs="Arial"/>
          <w:sz w:val="16"/>
          <w:szCs w:val="16"/>
        </w:rPr>
        <w:t>NonCommercial</w:t>
      </w:r>
      <w:proofErr w:type="spellEnd"/>
      <w:r>
        <w:rPr>
          <w:rStyle w:val="Hyperlink"/>
          <w:rFonts w:cs="Arial"/>
          <w:sz w:val="16"/>
          <w:szCs w:val="16"/>
        </w:rPr>
        <w:t>-</w:t>
      </w:r>
      <w:proofErr w:type="spellStart"/>
      <w:r>
        <w:rPr>
          <w:rStyle w:val="Hyperlink"/>
          <w:rFonts w:cs="Arial"/>
          <w:sz w:val="16"/>
          <w:szCs w:val="16"/>
        </w:rPr>
        <w:t>ShareAlike</w:t>
      </w:r>
      <w:proofErr w:type="spellEnd"/>
      <w:r>
        <w:rPr>
          <w:rStyle w:val="Hyperlink"/>
          <w:rFonts w:cs="Arial"/>
          <w:sz w:val="16"/>
          <w:szCs w:val="16"/>
        </w:rPr>
        <w:t xml:space="preserve"> CC License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622B" w:rsidR="009A2B05" w:rsidP="00FD622B" w:rsidRDefault="00C01BCF" w14:paraId="714C7749" w14:textId="77930F7C">
    <w:pPr>
      <w:spacing w:before="0" w:after="0"/>
      <w:jc w:val="center"/>
      <w:rPr>
        <w:sz w:val="16"/>
      </w:rPr>
    </w:pPr>
    <w:r>
      <w:rPr>
        <w:rFonts w:cs="Arial"/>
        <w:noProof/>
        <w:sz w:val="16"/>
        <w:szCs w:val="16"/>
      </w:rPr>
      <w:t>Katharine Brown, Jonah Breed, Clare Hancock, &amp; Huan Liu</w:t>
    </w:r>
    <w:r w:rsidRPr="00CC64A4" w:rsidR="00FD622B">
      <w:rPr>
        <w:rFonts w:cs="Arial"/>
        <w:sz w:val="16"/>
        <w:szCs w:val="16"/>
      </w:rPr>
      <w:t xml:space="preserve"> | </w:t>
    </w:r>
    <w:r>
      <w:rPr>
        <w:rFonts w:cs="Arial"/>
        <w:sz w:val="16"/>
        <w:szCs w:val="16"/>
      </w:rPr>
      <w:t>April</w:t>
    </w:r>
    <w:r w:rsidRPr="00CC64A4" w:rsidR="00FD622B">
      <w:rPr>
        <w:rFonts w:cs="Arial"/>
        <w:sz w:val="16"/>
        <w:szCs w:val="16"/>
      </w:rPr>
      <w:t xml:space="preserve"> </w:t>
    </w:r>
    <w:r>
      <w:rPr>
        <w:rFonts w:cs="Arial"/>
        <w:sz w:val="16"/>
        <w:szCs w:val="16"/>
      </w:rPr>
      <w:t>2023</w:t>
    </w:r>
    <w:r w:rsidR="00FD622B">
      <w:rPr>
        <w:rFonts w:cs="Arial"/>
        <w:sz w:val="16"/>
        <w:szCs w:val="16"/>
      </w:rPr>
      <w:t xml:space="preserve"> | University Writing | </w:t>
    </w:r>
    <w:r w:rsidRPr="00CC64A4" w:rsidR="00FD622B">
      <w:rPr>
        <w:rFonts w:cs="Arial"/>
        <w:sz w:val="16"/>
        <w:szCs w:val="16"/>
      </w:rPr>
      <w:t xml:space="preserve">(334) 844-7475 </w:t>
    </w:r>
    <w:r w:rsidR="00FD622B">
      <w:rPr>
        <w:rFonts w:cs="Arial"/>
        <w:sz w:val="16"/>
        <w:szCs w:val="16"/>
      </w:rPr>
      <w:t xml:space="preserve">| </w:t>
    </w:r>
    <w:hyperlink w:tooltip="University Writing" w:history="1" r:id="rId1">
      <w:r w:rsidRPr="00DD2469" w:rsidR="00FD622B">
        <w:rPr>
          <w:rStyle w:val="Hyperlink"/>
          <w:rFonts w:cs="Arial"/>
          <w:sz w:val="16"/>
          <w:szCs w:val="16"/>
        </w:rPr>
        <w:t>auburn.edu/writing</w:t>
      </w:r>
    </w:hyperlink>
    <w:r w:rsidRPr="00CC64A4" w:rsidR="00FD622B">
      <w:rPr>
        <w:rFonts w:cs="Arial"/>
        <w:sz w:val="16"/>
        <w:szCs w:val="16"/>
      </w:rPr>
      <w:t xml:space="preserve"> </w:t>
    </w:r>
    <w:hyperlink w:tooltip="Email University Writing" w:history="1" r:id="rId2">
      <w:r w:rsidRPr="00FC2A4E" w:rsidR="00FD622B">
        <w:rPr>
          <w:rStyle w:val="Hyperlink"/>
          <w:sz w:val="16"/>
        </w:rPr>
        <w:t>universitywriting@auburn.edu</w:t>
      </w:r>
    </w:hyperlink>
    <w:r w:rsidR="00FD622B">
      <w:rPr>
        <w:rFonts w:cs="Arial"/>
        <w:sz w:val="16"/>
        <w:szCs w:val="16"/>
      </w:rPr>
      <w:t xml:space="preserve"> | </w:t>
    </w:r>
    <w:r w:rsidRPr="00CC64A4" w:rsidR="00FD622B">
      <w:rPr>
        <w:rFonts w:cs="Arial"/>
        <w:sz w:val="16"/>
        <w:szCs w:val="16"/>
      </w:rPr>
      <w:t>Copyright</w:t>
    </w:r>
    <w:r w:rsidR="00FD622B">
      <w:rPr>
        <w:rFonts w:cs="Arial"/>
        <w:sz w:val="16"/>
        <w:szCs w:val="16"/>
      </w:rPr>
      <w:t xml:space="preserve">: </w:t>
    </w:r>
    <w:hyperlink w:tooltip="Creative Commons License" w:history="1" r:id="rId3">
      <w:r w:rsidR="00FD622B">
        <w:rPr>
          <w:rStyle w:val="Hyperlink"/>
          <w:rFonts w:cs="Arial"/>
          <w:sz w:val="16"/>
          <w:szCs w:val="16"/>
        </w:rPr>
        <w:t>Attribution-</w:t>
      </w:r>
      <w:proofErr w:type="spellStart"/>
      <w:r w:rsidR="00FD622B">
        <w:rPr>
          <w:rStyle w:val="Hyperlink"/>
          <w:rFonts w:cs="Arial"/>
          <w:sz w:val="16"/>
          <w:szCs w:val="16"/>
        </w:rPr>
        <w:t>NonCommercial</w:t>
      </w:r>
      <w:proofErr w:type="spellEnd"/>
      <w:r w:rsidR="00FD622B">
        <w:rPr>
          <w:rStyle w:val="Hyperlink"/>
          <w:rFonts w:cs="Arial"/>
          <w:sz w:val="16"/>
          <w:szCs w:val="16"/>
        </w:rPr>
        <w:t>-</w:t>
      </w:r>
      <w:proofErr w:type="spellStart"/>
      <w:r w:rsidR="00FD622B">
        <w:rPr>
          <w:rStyle w:val="Hyperlink"/>
          <w:rFonts w:cs="Arial"/>
          <w:sz w:val="16"/>
          <w:szCs w:val="16"/>
        </w:rPr>
        <w:t>ShareAlike</w:t>
      </w:r>
      <w:proofErr w:type="spellEnd"/>
      <w:r w:rsidR="00FD622B">
        <w:rPr>
          <w:rStyle w:val="Hyperlink"/>
          <w:rFonts w:cs="Arial"/>
          <w:sz w:val="16"/>
          <w:szCs w:val="16"/>
        </w:rPr>
        <w:t xml:space="preserve"> CC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1E3D" w:rsidP="004C3AB3" w:rsidRDefault="001B1E3D" w14:paraId="39E2F25E" w14:textId="77777777">
      <w:pPr>
        <w:spacing w:after="0" w:line="240" w:lineRule="auto"/>
      </w:pPr>
      <w:r>
        <w:separator/>
      </w:r>
    </w:p>
  </w:footnote>
  <w:footnote w:type="continuationSeparator" w:id="0">
    <w:p w:rsidR="001B1E3D" w:rsidP="004C3AB3" w:rsidRDefault="001B1E3D" w14:paraId="02A881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4075" w:rsidP="00B54075" w:rsidRDefault="00B54075" w14:paraId="3258B05D" w14:textId="41BBEE6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60386" w:rsidR="00B54075" w:rsidP="006645B7" w:rsidRDefault="007A686E" w14:paraId="3A4CCFE1" w14:textId="4AB67F25">
    <w:pPr>
      <w:pStyle w:val="Header"/>
      <w:tabs>
        <w:tab w:val="left" w:pos="3951"/>
      </w:tabs>
    </w:pPr>
    <w:r>
      <w:rPr>
        <w:noProof/>
      </w:rPr>
      <w:drawing>
        <wp:inline distT="0" distB="0" distL="0" distR="0" wp14:anchorId="69A6CF1A" wp14:editId="759E2D25">
          <wp:extent cx="6107892" cy="1072966"/>
          <wp:effectExtent l="0" t="0" r="0" b="0"/>
          <wp:docPr id="12" name="Picture 12" descr="University Writing, Elevate Your Writing logo and Auburn Office of the Provo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iversity Writing, Elevate Your Writing logo and Auburn Office of the Provost logo"/>
                  <pic:cNvPicPr/>
                </pic:nvPicPr>
                <pic:blipFill rotWithShape="1">
                  <a:blip r:embed="rId1">
                    <a:extLst>
                      <a:ext uri="{28A0092B-C50C-407E-A947-70E740481C1C}">
                        <a14:useLocalDpi xmlns:a14="http://schemas.microsoft.com/office/drawing/2010/main" val="0"/>
                      </a:ext>
                    </a:extLst>
                  </a:blip>
                  <a:srcRect l="801" t="756" r="23299" b="42543"/>
                  <a:stretch/>
                </pic:blipFill>
                <pic:spPr bwMode="auto">
                  <a:xfrm>
                    <a:off x="0" y="0"/>
                    <a:ext cx="6176664" cy="10850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6d5522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35a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a7a8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7e756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97e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69f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b3c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a43e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2c9aa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f69f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c5c44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30e2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2181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c53be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bdc64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1655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ff04a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0d232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DE0D34"/>
    <w:multiLevelType w:val="hybridMultilevel"/>
    <w:tmpl w:val="6E88C6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1565EB3"/>
    <w:multiLevelType w:val="hybridMultilevel"/>
    <w:tmpl w:val="719607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1D41D46"/>
    <w:multiLevelType w:val="hybridMultilevel"/>
    <w:tmpl w:val="4542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92474"/>
    <w:multiLevelType w:val="hybridMultilevel"/>
    <w:tmpl w:val="410A6F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2F57DA"/>
    <w:multiLevelType w:val="hybridMultilevel"/>
    <w:tmpl w:val="FAAC5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2555EB7"/>
    <w:multiLevelType w:val="hybridMultilevel"/>
    <w:tmpl w:val="BF9C47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4446957"/>
    <w:multiLevelType w:val="hybridMultilevel"/>
    <w:tmpl w:val="0292EB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E5E02C8"/>
    <w:multiLevelType w:val="hybridMultilevel"/>
    <w:tmpl w:val="AF5CF1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99A0427"/>
    <w:multiLevelType w:val="hybridMultilevel"/>
    <w:tmpl w:val="F7AC16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0553ACE"/>
    <w:multiLevelType w:val="hybridMultilevel"/>
    <w:tmpl w:val="84567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44E04"/>
    <w:multiLevelType w:val="hybridMultilevel"/>
    <w:tmpl w:val="77A092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9911088"/>
    <w:multiLevelType w:val="hybridMultilevel"/>
    <w:tmpl w:val="B89254AA"/>
    <w:lvl w:ilvl="0" w:tplc="5ED0EE42">
      <w:start w:val="1"/>
      <w:numFmt w:val="bullet"/>
      <w:lvlText w:val=""/>
      <w:lvlJc w:val="left"/>
      <w:pPr>
        <w:ind w:left="144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009984328">
    <w:abstractNumId w:val="3"/>
  </w:num>
  <w:num w:numId="2" w16cid:durableId="1204832179">
    <w:abstractNumId w:val="1"/>
  </w:num>
  <w:num w:numId="3" w16cid:durableId="2124614485">
    <w:abstractNumId w:val="11"/>
  </w:num>
  <w:num w:numId="4" w16cid:durableId="484861811">
    <w:abstractNumId w:val="6"/>
  </w:num>
  <w:num w:numId="5" w16cid:durableId="1217861922">
    <w:abstractNumId w:val="9"/>
  </w:num>
  <w:num w:numId="6" w16cid:durableId="1623027477">
    <w:abstractNumId w:val="2"/>
  </w:num>
  <w:num w:numId="7" w16cid:durableId="1071319275">
    <w:abstractNumId w:val="5"/>
  </w:num>
  <w:num w:numId="8" w16cid:durableId="896747056">
    <w:abstractNumId w:val="7"/>
  </w:num>
  <w:num w:numId="9" w16cid:durableId="1751661982">
    <w:abstractNumId w:val="0"/>
  </w:num>
  <w:num w:numId="10" w16cid:durableId="1222716107">
    <w:abstractNumId w:val="8"/>
  </w:num>
  <w:num w:numId="11" w16cid:durableId="1315258110">
    <w:abstractNumId w:val="4"/>
  </w:num>
  <w:num w:numId="12" w16cid:durableId="1336377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2B"/>
    <w:rsid w:val="0002787E"/>
    <w:rsid w:val="0004538E"/>
    <w:rsid w:val="00050A65"/>
    <w:rsid w:val="00062C73"/>
    <w:rsid w:val="000715F9"/>
    <w:rsid w:val="0007567C"/>
    <w:rsid w:val="00076913"/>
    <w:rsid w:val="000879CF"/>
    <w:rsid w:val="000D25EA"/>
    <w:rsid w:val="000D6E1E"/>
    <w:rsid w:val="000F77B5"/>
    <w:rsid w:val="00101C56"/>
    <w:rsid w:val="00147BD2"/>
    <w:rsid w:val="001603CB"/>
    <w:rsid w:val="00193827"/>
    <w:rsid w:val="001A3A2E"/>
    <w:rsid w:val="001B12E7"/>
    <w:rsid w:val="001B1E3D"/>
    <w:rsid w:val="001C4032"/>
    <w:rsid w:val="001E46C7"/>
    <w:rsid w:val="001F7C44"/>
    <w:rsid w:val="0020098C"/>
    <w:rsid w:val="00213359"/>
    <w:rsid w:val="0021379A"/>
    <w:rsid w:val="00215AF5"/>
    <w:rsid w:val="00225C46"/>
    <w:rsid w:val="002B0790"/>
    <w:rsid w:val="0032638E"/>
    <w:rsid w:val="00345B2D"/>
    <w:rsid w:val="003A3C3A"/>
    <w:rsid w:val="003B5A85"/>
    <w:rsid w:val="00403672"/>
    <w:rsid w:val="00474674"/>
    <w:rsid w:val="00491289"/>
    <w:rsid w:val="004A0C6B"/>
    <w:rsid w:val="004B5F66"/>
    <w:rsid w:val="004C3AB3"/>
    <w:rsid w:val="004C561D"/>
    <w:rsid w:val="00506AE7"/>
    <w:rsid w:val="005125A4"/>
    <w:rsid w:val="00513553"/>
    <w:rsid w:val="005271AE"/>
    <w:rsid w:val="00543046"/>
    <w:rsid w:val="00550E3E"/>
    <w:rsid w:val="00575C8F"/>
    <w:rsid w:val="00591FBC"/>
    <w:rsid w:val="00597150"/>
    <w:rsid w:val="005A2D93"/>
    <w:rsid w:val="005C6062"/>
    <w:rsid w:val="0060460B"/>
    <w:rsid w:val="00624514"/>
    <w:rsid w:val="006645B7"/>
    <w:rsid w:val="00667946"/>
    <w:rsid w:val="00674A56"/>
    <w:rsid w:val="006769E2"/>
    <w:rsid w:val="006B6280"/>
    <w:rsid w:val="006C26FF"/>
    <w:rsid w:val="0072055F"/>
    <w:rsid w:val="00744B48"/>
    <w:rsid w:val="00751311"/>
    <w:rsid w:val="00767306"/>
    <w:rsid w:val="00774567"/>
    <w:rsid w:val="00782403"/>
    <w:rsid w:val="0079469E"/>
    <w:rsid w:val="007A224C"/>
    <w:rsid w:val="007A686E"/>
    <w:rsid w:val="007D42E8"/>
    <w:rsid w:val="007E2783"/>
    <w:rsid w:val="007F5BA0"/>
    <w:rsid w:val="008036CB"/>
    <w:rsid w:val="00810387"/>
    <w:rsid w:val="00823B5B"/>
    <w:rsid w:val="008351AB"/>
    <w:rsid w:val="00850A69"/>
    <w:rsid w:val="00861593"/>
    <w:rsid w:val="008A002F"/>
    <w:rsid w:val="008A5658"/>
    <w:rsid w:val="008C0A81"/>
    <w:rsid w:val="008C287D"/>
    <w:rsid w:val="009040B2"/>
    <w:rsid w:val="00941165"/>
    <w:rsid w:val="00986F4E"/>
    <w:rsid w:val="0098706D"/>
    <w:rsid w:val="00987AC4"/>
    <w:rsid w:val="009A2B05"/>
    <w:rsid w:val="009B2589"/>
    <w:rsid w:val="009B5A8F"/>
    <w:rsid w:val="009B700E"/>
    <w:rsid w:val="009D006B"/>
    <w:rsid w:val="00A109E2"/>
    <w:rsid w:val="00A14956"/>
    <w:rsid w:val="00A51322"/>
    <w:rsid w:val="00A52236"/>
    <w:rsid w:val="00A62183"/>
    <w:rsid w:val="00A82083"/>
    <w:rsid w:val="00A83B58"/>
    <w:rsid w:val="00AB129D"/>
    <w:rsid w:val="00AD0C7A"/>
    <w:rsid w:val="00AD20F2"/>
    <w:rsid w:val="00AE694E"/>
    <w:rsid w:val="00AF6E53"/>
    <w:rsid w:val="00B53184"/>
    <w:rsid w:val="00B54075"/>
    <w:rsid w:val="00B821AD"/>
    <w:rsid w:val="00B84C23"/>
    <w:rsid w:val="00BC5458"/>
    <w:rsid w:val="00BC70E3"/>
    <w:rsid w:val="00BC7612"/>
    <w:rsid w:val="00BE0E35"/>
    <w:rsid w:val="00C01BCF"/>
    <w:rsid w:val="00C55D6D"/>
    <w:rsid w:val="00C60386"/>
    <w:rsid w:val="00C619B4"/>
    <w:rsid w:val="00C63235"/>
    <w:rsid w:val="00C66424"/>
    <w:rsid w:val="00C77FED"/>
    <w:rsid w:val="00CB41DE"/>
    <w:rsid w:val="00CB5C02"/>
    <w:rsid w:val="00CC64A4"/>
    <w:rsid w:val="00CD0331"/>
    <w:rsid w:val="00CE15BF"/>
    <w:rsid w:val="00CF1DB9"/>
    <w:rsid w:val="00D16E0B"/>
    <w:rsid w:val="00D3213E"/>
    <w:rsid w:val="00D93AEC"/>
    <w:rsid w:val="00D9593B"/>
    <w:rsid w:val="00DE2FA5"/>
    <w:rsid w:val="00DE67EB"/>
    <w:rsid w:val="00DE7CE5"/>
    <w:rsid w:val="00E0502B"/>
    <w:rsid w:val="00E23482"/>
    <w:rsid w:val="00E437ED"/>
    <w:rsid w:val="00E500CC"/>
    <w:rsid w:val="00E57478"/>
    <w:rsid w:val="00E72DFE"/>
    <w:rsid w:val="00E77B45"/>
    <w:rsid w:val="00E91EBC"/>
    <w:rsid w:val="00F102DC"/>
    <w:rsid w:val="00F147A6"/>
    <w:rsid w:val="00F20214"/>
    <w:rsid w:val="00F4668B"/>
    <w:rsid w:val="00F54870"/>
    <w:rsid w:val="00F71E8D"/>
    <w:rsid w:val="00FD622B"/>
    <w:rsid w:val="00FF2E01"/>
    <w:rsid w:val="00FF345C"/>
    <w:rsid w:val="06A9B891"/>
    <w:rsid w:val="07359CAB"/>
    <w:rsid w:val="12CA8FA1"/>
    <w:rsid w:val="2269B7D4"/>
    <w:rsid w:val="2274F351"/>
    <w:rsid w:val="27526658"/>
    <w:rsid w:val="2A800536"/>
    <w:rsid w:val="33259B1F"/>
    <w:rsid w:val="33ED6DDB"/>
    <w:rsid w:val="356EA3ED"/>
    <w:rsid w:val="38168562"/>
    <w:rsid w:val="3A72D353"/>
    <w:rsid w:val="3FCA0F53"/>
    <w:rsid w:val="40382EF3"/>
    <w:rsid w:val="4517C714"/>
    <w:rsid w:val="45E5D605"/>
    <w:rsid w:val="529FBDAB"/>
    <w:rsid w:val="533F69F4"/>
    <w:rsid w:val="5502438A"/>
    <w:rsid w:val="6A7ACD7B"/>
    <w:rsid w:val="6A7D921D"/>
    <w:rsid w:val="6D369408"/>
    <w:rsid w:val="6F7D9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9626"/>
  <w15:chartTrackingRefBased/>
  <w15:docId w15:val="{7E2A4313-67FA-4920-8941-910A2380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38E"/>
    <w:rPr>
      <w:rFonts w:ascii="Arial" w:hAnsi="Arial"/>
      <w:color w:val="000000" w:themeColor="text1"/>
      <w:sz w:val="20"/>
      <w:szCs w:val="20"/>
    </w:rPr>
  </w:style>
  <w:style w:type="paragraph" w:styleId="Heading1">
    <w:name w:val="heading 1"/>
    <w:basedOn w:val="Normal"/>
    <w:next w:val="Normal"/>
    <w:link w:val="Heading1Char"/>
    <w:autoRedefine/>
    <w:uiPriority w:val="9"/>
    <w:qFormat/>
    <w:rsid w:val="004C561D"/>
    <w:pPr>
      <w:spacing w:after="0"/>
      <w:outlineLvl w:val="0"/>
    </w:pPr>
    <w:rPr>
      <w:b/>
      <w:bCs/>
      <w:caps/>
      <w:color w:val="0A2240" w:themeColor="accent1"/>
      <w:spacing w:val="15"/>
      <w:kern w:val="28"/>
      <w:sz w:val="28"/>
    </w:rPr>
  </w:style>
  <w:style w:type="paragraph" w:styleId="Heading2">
    <w:name w:val="heading 2"/>
    <w:basedOn w:val="Normal"/>
    <w:next w:val="Normal"/>
    <w:link w:val="Heading2Char"/>
    <w:autoRedefine/>
    <w:uiPriority w:val="9"/>
    <w:unhideWhenUsed/>
    <w:qFormat/>
    <w:rsid w:val="00774567"/>
    <w:pPr>
      <w:keepNext/>
      <w:pBdr>
        <w:top w:val="single" w:color="0A2240" w:themeColor="accent1" w:sz="24" w:space="0"/>
        <w:left w:val="single" w:color="0A2240" w:themeColor="accent1" w:sz="24" w:space="0"/>
        <w:bottom w:val="single" w:color="0A2240" w:themeColor="accent1" w:sz="24" w:space="0"/>
        <w:right w:val="single" w:color="0A2240" w:themeColor="accent1" w:sz="24" w:space="0"/>
      </w:pBdr>
      <w:shd w:val="clear" w:color="auto" w:fill="0A2240" w:themeFill="accent1"/>
      <w:spacing w:before="360" w:after="0"/>
      <w:outlineLvl w:val="1"/>
    </w:pPr>
    <w:rPr>
      <w:b/>
      <w:caps/>
      <w:color w:val="FFFFFF" w:themeColor="background1"/>
      <w:spacing w:val="15"/>
      <w:sz w:val="22"/>
      <w:szCs w:val="22"/>
    </w:rPr>
  </w:style>
  <w:style w:type="paragraph" w:styleId="Heading3">
    <w:name w:val="heading 3"/>
    <w:basedOn w:val="Normal"/>
    <w:next w:val="Normal"/>
    <w:link w:val="Heading3Char"/>
    <w:autoRedefine/>
    <w:uiPriority w:val="9"/>
    <w:unhideWhenUsed/>
    <w:qFormat/>
    <w:rsid w:val="00774567"/>
    <w:pPr>
      <w:keepNext/>
      <w:pBdr>
        <w:top w:val="single" w:color="385078" w:sz="18" w:space="2"/>
        <w:left w:val="single" w:color="385078" w:sz="18" w:space="2"/>
        <w:bottom w:val="single" w:color="385078" w:sz="18" w:space="1"/>
        <w:right w:val="single" w:color="385078" w:sz="18" w:space="4"/>
      </w:pBdr>
      <w:shd w:val="solid" w:color="385078" w:fill="4E70A8"/>
      <w:tabs>
        <w:tab w:val="left" w:pos="3355"/>
      </w:tabs>
      <w:spacing w:before="280" w:after="0"/>
      <w:outlineLvl w:val="2"/>
    </w:pPr>
    <w:rPr>
      <w:b/>
      <w:caps/>
      <w:color w:val="FFFFFF" w:themeColor="background1"/>
      <w:spacing w:val="15"/>
      <w:sz w:val="22"/>
      <w:szCs w:val="22"/>
    </w:rPr>
  </w:style>
  <w:style w:type="paragraph" w:styleId="Heading4">
    <w:name w:val="heading 4"/>
    <w:basedOn w:val="Normal"/>
    <w:next w:val="Normal"/>
    <w:link w:val="Heading4Char"/>
    <w:uiPriority w:val="9"/>
    <w:unhideWhenUsed/>
    <w:qFormat/>
    <w:rsid w:val="00774567"/>
    <w:pPr>
      <w:keepNext/>
      <w:pBdr>
        <w:top w:val="single" w:color="auto" w:sz="8" w:space="1"/>
        <w:left w:val="single" w:color="auto" w:sz="8" w:space="4"/>
      </w:pBdr>
      <w:outlineLvl w:val="3"/>
    </w:pPr>
    <w:rPr>
      <w:b/>
      <w:caps/>
      <w:sz w:val="22"/>
    </w:rPr>
  </w:style>
  <w:style w:type="paragraph" w:styleId="Heading5">
    <w:name w:val="heading 5"/>
    <w:basedOn w:val="Normal"/>
    <w:next w:val="Normal"/>
    <w:link w:val="Heading5Char"/>
    <w:uiPriority w:val="9"/>
    <w:unhideWhenUsed/>
    <w:rsid w:val="00B54075"/>
    <w:pPr>
      <w:pBdr>
        <w:bottom w:val="single" w:color="0A2240" w:themeColor="accent1" w:sz="6" w:space="1"/>
      </w:pBdr>
      <w:spacing w:before="300" w:after="0"/>
      <w:outlineLvl w:val="4"/>
    </w:pPr>
    <w:rPr>
      <w:caps/>
      <w:color w:val="07192F" w:themeColor="accent1" w:themeShade="BF"/>
      <w:spacing w:val="10"/>
      <w:sz w:val="22"/>
      <w:szCs w:val="22"/>
    </w:rPr>
  </w:style>
  <w:style w:type="paragraph" w:styleId="Heading6">
    <w:name w:val="heading 6"/>
    <w:basedOn w:val="Normal"/>
    <w:next w:val="Normal"/>
    <w:link w:val="Heading6Char"/>
    <w:uiPriority w:val="9"/>
    <w:semiHidden/>
    <w:unhideWhenUsed/>
    <w:rsid w:val="00B54075"/>
    <w:pPr>
      <w:pBdr>
        <w:bottom w:val="dotted" w:color="0A2240" w:themeColor="accent1" w:sz="6" w:space="1"/>
      </w:pBdr>
      <w:spacing w:before="300" w:after="0"/>
      <w:outlineLvl w:val="5"/>
    </w:pPr>
    <w:rPr>
      <w:caps/>
      <w:color w:val="07192F" w:themeColor="accent1" w:themeShade="BF"/>
      <w:spacing w:val="10"/>
      <w:sz w:val="22"/>
      <w:szCs w:val="22"/>
    </w:rPr>
  </w:style>
  <w:style w:type="paragraph" w:styleId="Heading7">
    <w:name w:val="heading 7"/>
    <w:basedOn w:val="Normal"/>
    <w:next w:val="Normal"/>
    <w:link w:val="Heading7Char"/>
    <w:uiPriority w:val="9"/>
    <w:semiHidden/>
    <w:unhideWhenUsed/>
    <w:qFormat/>
    <w:rsid w:val="00B54075"/>
    <w:pPr>
      <w:spacing w:before="300" w:after="0"/>
      <w:outlineLvl w:val="6"/>
    </w:pPr>
    <w:rPr>
      <w:caps/>
      <w:color w:val="07192F" w:themeColor="accent1" w:themeShade="BF"/>
      <w:spacing w:val="10"/>
      <w:sz w:val="22"/>
      <w:szCs w:val="22"/>
    </w:rPr>
  </w:style>
  <w:style w:type="paragraph" w:styleId="Heading8">
    <w:name w:val="heading 8"/>
    <w:basedOn w:val="Normal"/>
    <w:next w:val="Normal"/>
    <w:link w:val="Heading8Char"/>
    <w:uiPriority w:val="9"/>
    <w:semiHidden/>
    <w:unhideWhenUsed/>
    <w:qFormat/>
    <w:rsid w:val="00B5407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4075"/>
    <w:pPr>
      <w:spacing w:before="300" w:after="0"/>
      <w:outlineLvl w:val="8"/>
    </w:pPr>
    <w:rPr>
      <w:i/>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rsid w:val="0060460B"/>
    <w:pPr>
      <w:spacing w:before="720"/>
      <w:jc w:val="right"/>
    </w:pPr>
    <w:rPr>
      <w:b/>
      <w:caps/>
      <w:color w:val="0A2240" w:themeColor="accent1"/>
      <w:spacing w:val="10"/>
      <w:kern w:val="28"/>
      <w:sz w:val="28"/>
      <w:szCs w:val="52"/>
    </w:rPr>
  </w:style>
  <w:style w:type="character" w:styleId="TitleChar" w:customStyle="1">
    <w:name w:val="Title Char"/>
    <w:basedOn w:val="DefaultParagraphFont"/>
    <w:link w:val="Title"/>
    <w:uiPriority w:val="10"/>
    <w:rsid w:val="0060460B"/>
    <w:rPr>
      <w:rFonts w:ascii="Arial" w:hAnsi="Arial"/>
      <w:b/>
      <w:caps/>
      <w:color w:val="0A2240" w:themeColor="accent1"/>
      <w:spacing w:val="10"/>
      <w:kern w:val="28"/>
      <w:sz w:val="28"/>
      <w:szCs w:val="52"/>
    </w:rPr>
  </w:style>
  <w:style w:type="character" w:styleId="Heading1Char" w:customStyle="1">
    <w:name w:val="Heading 1 Char"/>
    <w:basedOn w:val="DefaultParagraphFont"/>
    <w:link w:val="Heading1"/>
    <w:uiPriority w:val="9"/>
    <w:rsid w:val="004C561D"/>
    <w:rPr>
      <w:rFonts w:ascii="Arial" w:hAnsi="Arial"/>
      <w:b/>
      <w:bCs/>
      <w:caps/>
      <w:color w:val="0A2240" w:themeColor="accent1"/>
      <w:spacing w:val="15"/>
      <w:kern w:val="28"/>
      <w:sz w:val="28"/>
      <w:szCs w:val="20"/>
    </w:rPr>
  </w:style>
  <w:style w:type="character" w:styleId="Hyperlink">
    <w:name w:val="Hyperlink"/>
    <w:basedOn w:val="DefaultParagraphFont"/>
    <w:uiPriority w:val="99"/>
    <w:unhideWhenUsed/>
    <w:qFormat/>
    <w:rsid w:val="007F5BA0"/>
    <w:rPr>
      <w:rFonts w:ascii="Arial" w:hAnsi="Arial"/>
      <w:color w:val="0000FF"/>
      <w:sz w:val="20"/>
      <w:u w:val="single"/>
    </w:rPr>
  </w:style>
  <w:style w:type="paragraph" w:styleId="ListParagraph">
    <w:name w:val="List Paragraph"/>
    <w:basedOn w:val="Normal"/>
    <w:uiPriority w:val="34"/>
    <w:qFormat/>
    <w:rsid w:val="00B54075"/>
    <w:pPr>
      <w:ind w:left="720"/>
      <w:contextualSpacing/>
    </w:pPr>
  </w:style>
  <w:style w:type="character" w:styleId="FollowedHyperlink">
    <w:name w:val="FollowedHyperlink"/>
    <w:basedOn w:val="DefaultParagraphFont"/>
    <w:uiPriority w:val="99"/>
    <w:semiHidden/>
    <w:unhideWhenUsed/>
    <w:rsid w:val="00BC5458"/>
    <w:rPr>
      <w:color w:val="6786B8" w:themeColor="followedHyperlink"/>
      <w:u w:val="single"/>
    </w:rPr>
  </w:style>
  <w:style w:type="character" w:styleId="Heading2Char" w:customStyle="1">
    <w:name w:val="Heading 2 Char"/>
    <w:basedOn w:val="DefaultParagraphFont"/>
    <w:link w:val="Heading2"/>
    <w:uiPriority w:val="9"/>
    <w:rsid w:val="00774567"/>
    <w:rPr>
      <w:rFonts w:ascii="Arial" w:hAnsi="Arial"/>
      <w:b/>
      <w:caps/>
      <w:color w:val="FFFFFF" w:themeColor="background1"/>
      <w:spacing w:val="15"/>
      <w:shd w:val="clear" w:color="auto" w:fill="0A2240" w:themeFill="accent1"/>
    </w:rPr>
  </w:style>
  <w:style w:type="character" w:styleId="Heading3Char" w:customStyle="1">
    <w:name w:val="Heading 3 Char"/>
    <w:basedOn w:val="DefaultParagraphFont"/>
    <w:link w:val="Heading3"/>
    <w:uiPriority w:val="9"/>
    <w:rsid w:val="00774567"/>
    <w:rPr>
      <w:rFonts w:ascii="Arial" w:hAnsi="Arial"/>
      <w:b/>
      <w:caps/>
      <w:color w:val="FFFFFF" w:themeColor="background1"/>
      <w:spacing w:val="15"/>
      <w:shd w:val="solid" w:color="385078" w:fill="4E70A8"/>
    </w:rPr>
  </w:style>
  <w:style w:type="character" w:styleId="Heading4Char" w:customStyle="1">
    <w:name w:val="Heading 4 Char"/>
    <w:basedOn w:val="DefaultParagraphFont"/>
    <w:link w:val="Heading4"/>
    <w:uiPriority w:val="9"/>
    <w:rsid w:val="00774567"/>
    <w:rPr>
      <w:rFonts w:ascii="Arial" w:hAnsi="Arial"/>
      <w:b/>
      <w:caps/>
      <w:color w:val="000000" w:themeColor="text1"/>
      <w:szCs w:val="20"/>
    </w:rPr>
  </w:style>
  <w:style w:type="character" w:styleId="Heading5Char" w:customStyle="1">
    <w:name w:val="Heading 5 Char"/>
    <w:basedOn w:val="DefaultParagraphFont"/>
    <w:link w:val="Heading5"/>
    <w:uiPriority w:val="9"/>
    <w:rsid w:val="00B54075"/>
    <w:rPr>
      <w:caps/>
      <w:color w:val="07192F" w:themeColor="accent1" w:themeShade="BF"/>
      <w:spacing w:val="10"/>
    </w:rPr>
  </w:style>
  <w:style w:type="character" w:styleId="Heading6Char" w:customStyle="1">
    <w:name w:val="Heading 6 Char"/>
    <w:basedOn w:val="DefaultParagraphFont"/>
    <w:link w:val="Heading6"/>
    <w:uiPriority w:val="9"/>
    <w:semiHidden/>
    <w:rsid w:val="00B54075"/>
    <w:rPr>
      <w:caps/>
      <w:color w:val="07192F" w:themeColor="accent1" w:themeShade="BF"/>
      <w:spacing w:val="10"/>
    </w:rPr>
  </w:style>
  <w:style w:type="character" w:styleId="Heading7Char" w:customStyle="1">
    <w:name w:val="Heading 7 Char"/>
    <w:basedOn w:val="DefaultParagraphFont"/>
    <w:link w:val="Heading7"/>
    <w:uiPriority w:val="9"/>
    <w:semiHidden/>
    <w:rsid w:val="00B54075"/>
    <w:rPr>
      <w:caps/>
      <w:color w:val="07192F" w:themeColor="accent1" w:themeShade="BF"/>
      <w:spacing w:val="10"/>
    </w:rPr>
  </w:style>
  <w:style w:type="character" w:styleId="Heading8Char" w:customStyle="1">
    <w:name w:val="Heading 8 Char"/>
    <w:basedOn w:val="DefaultParagraphFont"/>
    <w:link w:val="Heading8"/>
    <w:uiPriority w:val="9"/>
    <w:semiHidden/>
    <w:rsid w:val="00B54075"/>
    <w:rPr>
      <w:caps/>
      <w:spacing w:val="10"/>
      <w:sz w:val="18"/>
      <w:szCs w:val="18"/>
    </w:rPr>
  </w:style>
  <w:style w:type="character" w:styleId="Heading9Char" w:customStyle="1">
    <w:name w:val="Heading 9 Char"/>
    <w:basedOn w:val="DefaultParagraphFont"/>
    <w:link w:val="Heading9"/>
    <w:uiPriority w:val="9"/>
    <w:semiHidden/>
    <w:rsid w:val="00B54075"/>
    <w:rPr>
      <w:i/>
      <w:caps/>
      <w:spacing w:val="10"/>
      <w:sz w:val="18"/>
      <w:szCs w:val="18"/>
    </w:rPr>
  </w:style>
  <w:style w:type="paragraph" w:styleId="Caption">
    <w:name w:val="caption"/>
    <w:basedOn w:val="Normal"/>
    <w:next w:val="Normal"/>
    <w:uiPriority w:val="35"/>
    <w:semiHidden/>
    <w:unhideWhenUsed/>
    <w:qFormat/>
    <w:rsid w:val="00B54075"/>
    <w:rPr>
      <w:b/>
      <w:bCs/>
      <w:color w:val="07192F" w:themeColor="accent1" w:themeShade="BF"/>
      <w:sz w:val="16"/>
      <w:szCs w:val="16"/>
    </w:rPr>
  </w:style>
  <w:style w:type="paragraph" w:styleId="NoSpacing">
    <w:name w:val="No Spacing"/>
    <w:basedOn w:val="Normal"/>
    <w:link w:val="NoSpacingChar"/>
    <w:uiPriority w:val="1"/>
    <w:qFormat/>
    <w:rsid w:val="00B54075"/>
    <w:pPr>
      <w:spacing w:before="0" w:after="0" w:line="240" w:lineRule="auto"/>
    </w:pPr>
  </w:style>
  <w:style w:type="paragraph" w:styleId="TOCHeading">
    <w:name w:val="TOC Heading"/>
    <w:basedOn w:val="Heading1"/>
    <w:next w:val="Normal"/>
    <w:uiPriority w:val="39"/>
    <w:semiHidden/>
    <w:unhideWhenUsed/>
    <w:qFormat/>
    <w:rsid w:val="00B54075"/>
    <w:pPr>
      <w:outlineLvl w:val="9"/>
    </w:pPr>
  </w:style>
  <w:style w:type="paragraph" w:styleId="Header">
    <w:name w:val="header"/>
    <w:basedOn w:val="Normal"/>
    <w:link w:val="HeaderChar"/>
    <w:uiPriority w:val="99"/>
    <w:unhideWhenUsed/>
    <w:rsid w:val="004C3A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C3AB3"/>
    <w:rPr>
      <w:i/>
      <w:iCs/>
      <w:sz w:val="20"/>
      <w:szCs w:val="20"/>
    </w:rPr>
  </w:style>
  <w:style w:type="paragraph" w:styleId="Footer">
    <w:name w:val="footer"/>
    <w:basedOn w:val="Normal"/>
    <w:link w:val="FooterChar"/>
    <w:uiPriority w:val="99"/>
    <w:unhideWhenUsed/>
    <w:rsid w:val="005125A4"/>
    <w:pPr>
      <w:tabs>
        <w:tab w:val="center" w:pos="4680"/>
        <w:tab w:val="right" w:pos="9360"/>
      </w:tabs>
      <w:spacing w:after="0" w:line="240" w:lineRule="auto"/>
      <w:jc w:val="right"/>
    </w:pPr>
    <w:rPr>
      <w:sz w:val="16"/>
    </w:rPr>
  </w:style>
  <w:style w:type="character" w:styleId="FooterChar" w:customStyle="1">
    <w:name w:val="Footer Char"/>
    <w:basedOn w:val="DefaultParagraphFont"/>
    <w:link w:val="Footer"/>
    <w:uiPriority w:val="99"/>
    <w:rsid w:val="005125A4"/>
    <w:rPr>
      <w:rFonts w:ascii="Arial" w:hAnsi="Arial"/>
      <w:color w:val="000000" w:themeColor="text1"/>
      <w:sz w:val="16"/>
      <w:szCs w:val="20"/>
    </w:rPr>
  </w:style>
  <w:style w:type="character" w:styleId="UnresolvedMention1" w:customStyle="1">
    <w:name w:val="Unresolved Mention1"/>
    <w:basedOn w:val="DefaultParagraphFont"/>
    <w:uiPriority w:val="99"/>
    <w:semiHidden/>
    <w:unhideWhenUsed/>
    <w:rsid w:val="004C3AB3"/>
    <w:rPr>
      <w:color w:val="605E5C"/>
      <w:shd w:val="clear" w:color="auto" w:fill="E1DFDD"/>
    </w:rPr>
  </w:style>
  <w:style w:type="character" w:styleId="NoSpacingChar" w:customStyle="1">
    <w:name w:val="No Spacing Char"/>
    <w:basedOn w:val="DefaultParagraphFont"/>
    <w:link w:val="NoSpacing"/>
    <w:uiPriority w:val="1"/>
    <w:rsid w:val="00B54075"/>
    <w:rPr>
      <w:sz w:val="20"/>
      <w:szCs w:val="20"/>
    </w:rPr>
  </w:style>
  <w:style w:type="character" w:styleId="UnresolvedMention2" w:customStyle="1">
    <w:name w:val="Unresolved Mention2"/>
    <w:basedOn w:val="DefaultParagraphFont"/>
    <w:uiPriority w:val="99"/>
    <w:semiHidden/>
    <w:unhideWhenUsed/>
    <w:rsid w:val="00E500CC"/>
    <w:rPr>
      <w:color w:val="605E5C"/>
      <w:shd w:val="clear" w:color="auto" w:fill="E1DFDD"/>
    </w:rPr>
  </w:style>
  <w:style w:type="paragraph" w:styleId="BalloonText">
    <w:name w:val="Balloon Text"/>
    <w:basedOn w:val="Normal"/>
    <w:link w:val="BalloonTextChar"/>
    <w:uiPriority w:val="99"/>
    <w:semiHidden/>
    <w:unhideWhenUsed/>
    <w:rsid w:val="00E500CC"/>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00CC"/>
    <w:rPr>
      <w:rFonts w:ascii="Segoe UI" w:hAnsi="Segoe UI" w:cs="Segoe UI"/>
      <w:color w:val="000000" w:themeColor="text1"/>
      <w:sz w:val="18"/>
      <w:szCs w:val="18"/>
    </w:rPr>
  </w:style>
  <w:style w:type="paragraph" w:styleId="TitleHeading1" w:customStyle="1">
    <w:name w:val="Title (Heading 1)"/>
    <w:basedOn w:val="Title"/>
    <w:link w:val="TitleHeading1Char"/>
    <w:rsid w:val="00C60386"/>
    <w:pPr>
      <w:jc w:val="left"/>
    </w:pPr>
    <w:rPr>
      <w:color w:val="6786B8" w:themeColor="accent2"/>
    </w:rPr>
  </w:style>
  <w:style w:type="table" w:styleId="TableGrid">
    <w:name w:val="Table Grid"/>
    <w:basedOn w:val="TableNormal"/>
    <w:uiPriority w:val="39"/>
    <w:rsid w:val="005271AE"/>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leHeading1Char" w:customStyle="1">
    <w:name w:val="Title (Heading 1) Char"/>
    <w:basedOn w:val="Heading1Char"/>
    <w:link w:val="TitleHeading1"/>
    <w:rsid w:val="00C60386"/>
    <w:rPr>
      <w:rFonts w:ascii="Arial" w:hAnsi="Arial"/>
      <w:b/>
      <w:bCs w:val="0"/>
      <w:caps/>
      <w:color w:val="6786B8" w:themeColor="accent2"/>
      <w:spacing w:val="10"/>
      <w:kern w:val="28"/>
      <w:sz w:val="28"/>
      <w:szCs w:val="52"/>
    </w:rPr>
  </w:style>
  <w:style w:type="table" w:styleId="GridTable1Light-Accent2">
    <w:name w:val="Grid Table 1 Light Accent 2"/>
    <w:aliases w:val="UW Default Table"/>
    <w:basedOn w:val="TableNormal"/>
    <w:uiPriority w:val="46"/>
    <w:rsid w:val="00DE7CE5"/>
    <w:pPr>
      <w:spacing w:after="0" w:line="240" w:lineRule="auto"/>
    </w:pPr>
    <w:tblPr>
      <w:tblStyleRowBandSize w:val="1"/>
      <w:tblStyleColBandSize w:val="1"/>
      <w:tblBorders>
        <w:top w:val="single" w:color="385078" w:sz="6" w:space="0"/>
        <w:left w:val="single" w:color="385078" w:sz="6" w:space="0"/>
        <w:bottom w:val="single" w:color="385078" w:sz="6" w:space="0"/>
        <w:right w:val="single" w:color="385078" w:sz="6" w:space="0"/>
        <w:insideH w:val="single" w:color="385078" w:sz="6" w:space="0"/>
        <w:insideV w:val="single" w:color="385078" w:sz="6" w:space="0"/>
      </w:tblBorders>
    </w:tblPr>
    <w:tcPr>
      <w:shd w:val="clear" w:color="auto" w:fill="FFFFFF" w:themeFill="background1"/>
    </w:tcPr>
    <w:tblStylePr w:type="firstRow">
      <w:rPr>
        <w:rFonts w:ascii="Arial" w:hAnsi="Arial"/>
        <w:b/>
        <w:bCs/>
        <w:caps/>
        <w:smallCaps w:val="0"/>
        <w:color w:val="auto"/>
        <w:sz w:val="24"/>
      </w:rPr>
      <w:tblPr/>
      <w:tcPr>
        <w:tcBorders>
          <w:bottom w:val="single" w:color="A3B6D4" w:themeColor="accent2" w:themeTint="99" w:sz="12" w:space="0"/>
        </w:tcBorders>
      </w:tcPr>
    </w:tblStylePr>
    <w:tblStylePr w:type="lastRow">
      <w:rPr>
        <w:b/>
        <w:bCs/>
      </w:rPr>
      <w:tblPr/>
      <w:tcPr>
        <w:tcBorders>
          <w:top w:val="double" w:color="A3B6D4" w:themeColor="accent2" w:themeTint="99" w:sz="2" w:space="0"/>
        </w:tcBorders>
      </w:tcPr>
    </w:tblStylePr>
    <w:tblStylePr w:type="firstCol">
      <w:rPr>
        <w:b/>
        <w:bCs/>
      </w:rPr>
    </w:tblStylePr>
    <w:tblStylePr w:type="lastCol">
      <w:rPr>
        <w:b/>
        <w:bCs/>
      </w:rPr>
    </w:tblStylePr>
    <w:tblStylePr w:type="band1Horz">
      <w:tblPr/>
      <w:tcPr>
        <w:shd w:val="clear" w:color="auto" w:fill="E0E6F0"/>
      </w:tcPr>
    </w:tblStylePr>
  </w:style>
  <w:style w:type="table" w:styleId="DefaultTable" w:customStyle="1">
    <w:name w:val="Default Table"/>
    <w:basedOn w:val="TableNormal"/>
    <w:uiPriority w:val="99"/>
    <w:rsid w:val="005271AE"/>
    <w:pPr>
      <w:spacing w:before="0" w:after="0" w:line="240" w:lineRule="auto"/>
      <w:jc w:val="center"/>
    </w:pPr>
    <w:rPr>
      <w:rFonts w:ascii="Arial" w:hAnsi="Arial"/>
    </w:rPr>
    <w:tblPr/>
  </w:style>
  <w:style w:type="table" w:styleId="GridTable5Dark-Accent2">
    <w:name w:val="Grid Table 5 Dark Accent 2"/>
    <w:basedOn w:val="TableNormal"/>
    <w:uiPriority w:val="50"/>
    <w:rsid w:val="007D42E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E6F0"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786B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786B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786B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786B8" w:themeFill="accent2"/>
      </w:tcPr>
    </w:tblStylePr>
    <w:tblStylePr w:type="band1Vert">
      <w:tblPr/>
      <w:tcPr>
        <w:shd w:val="clear" w:color="auto" w:fill="C2CEE2" w:themeFill="accent2" w:themeFillTint="66"/>
      </w:tcPr>
    </w:tblStylePr>
    <w:tblStylePr w:type="band1Horz">
      <w:tblPr/>
      <w:tcPr>
        <w:shd w:val="clear" w:color="auto" w:fill="C2CEE2" w:themeFill="accent2" w:themeFillTint="66"/>
      </w:tcPr>
    </w:tblStylePr>
  </w:style>
  <w:style w:type="table" w:styleId="UWTable" w:customStyle="1">
    <w:name w:val="UW Table"/>
    <w:basedOn w:val="TableGridLight"/>
    <w:uiPriority w:val="99"/>
    <w:rsid w:val="00CC64A4"/>
    <w:pPr>
      <w:spacing w:before="0"/>
    </w:pPr>
    <w:rPr>
      <w:rFonts w:ascii="Arial" w:hAnsi="Arial"/>
      <w:color w:val="FFFFFF" w:themeColor="background1"/>
      <w:sz w:val="20"/>
      <w:szCs w:val="20"/>
    </w:rPr>
    <w:tblPr>
      <w:tblStyleRowBandSize w:val="1"/>
    </w:tblPr>
    <w:tblStylePr w:type="firstRow">
      <w:pPr>
        <w:jc w:val="center"/>
      </w:pPr>
      <w:rPr>
        <w:rFonts w:ascii="Arial" w:hAnsi="Arial"/>
        <w:b/>
        <w:caps/>
        <w:smallCaps w:val="0"/>
        <w:strike w:val="0"/>
        <w:dstrike w:val="0"/>
        <w:color w:val="FFFFFF" w:themeColor="background1"/>
        <w:sz w:val="22"/>
        <w:u w:val="none"/>
      </w:rPr>
      <w:tblPr/>
      <w:tcPr>
        <w:shd w:val="clear" w:color="auto" w:fill="6786B8" w:themeFill="accent2"/>
      </w:tcPr>
    </w:tblStylePr>
    <w:tblStylePr w:type="band1Horz">
      <w:rPr>
        <w:rFonts w:ascii="Arial" w:hAnsi="Arial"/>
        <w:sz w:val="20"/>
      </w:rPr>
      <w:tblPr/>
      <w:tcPr>
        <w:shd w:val="clear" w:color="auto" w:fill="C2CEE2" w:themeFill="accent4"/>
      </w:tcPr>
    </w:tblStylePr>
    <w:tblStylePr w:type="band2Horz">
      <w:rPr>
        <w:rFonts w:ascii="Arial" w:hAnsi="Arial"/>
        <w:sz w:val="20"/>
      </w:rPr>
    </w:tblStylePr>
  </w:style>
  <w:style w:type="paragraph" w:styleId="HeaderinTable" w:customStyle="1">
    <w:name w:val="Header in Table"/>
    <w:basedOn w:val="Header"/>
    <w:link w:val="HeaderinTableChar"/>
    <w:rsid w:val="00CC64A4"/>
    <w:pPr>
      <w:spacing w:before="0"/>
      <w:jc w:val="center"/>
    </w:pPr>
    <w:rPr>
      <w:b/>
      <w:caps/>
      <w:color w:val="FFFFFF" w:themeColor="background1"/>
    </w:rPr>
  </w:style>
  <w:style w:type="table" w:styleId="TableContemporary">
    <w:name w:val="Table Contemporary"/>
    <w:basedOn w:val="TableNormal"/>
    <w:uiPriority w:val="99"/>
    <w:semiHidden/>
    <w:unhideWhenUsed/>
    <w:rsid w:val="007D42E8"/>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GridLight">
    <w:name w:val="Grid Table Light"/>
    <w:basedOn w:val="TableNormal"/>
    <w:uiPriority w:val="40"/>
    <w:rsid w:val="008103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erinTableChar" w:customStyle="1">
    <w:name w:val="Header in Table Char"/>
    <w:basedOn w:val="HeaderChar"/>
    <w:link w:val="HeaderinTable"/>
    <w:rsid w:val="00CC64A4"/>
    <w:rPr>
      <w:rFonts w:ascii="Arial" w:hAnsi="Arial"/>
      <w:b/>
      <w:i w:val="0"/>
      <w:iCs w:val="0"/>
      <w:caps/>
      <w:color w:val="FFFFFF" w:themeColor="background1"/>
      <w:sz w:val="20"/>
      <w:szCs w:val="20"/>
    </w:rPr>
  </w:style>
  <w:style w:type="character" w:styleId="UnresolvedMention">
    <w:name w:val="Unresolved Mention"/>
    <w:basedOn w:val="DefaultParagraphFont"/>
    <w:uiPriority w:val="99"/>
    <w:semiHidden/>
    <w:unhideWhenUsed/>
    <w:rsid w:val="007F5BA0"/>
    <w:rPr>
      <w:color w:val="605E5C"/>
      <w:shd w:val="clear" w:color="auto" w:fill="E1DFDD"/>
    </w:rPr>
  </w:style>
  <w:style w:type="table" w:styleId="GridTable4-Accent2">
    <w:name w:val="Grid Table 4 Accent 2"/>
    <w:aliases w:val="UW Table Default"/>
    <w:basedOn w:val="TableNormal"/>
    <w:uiPriority w:val="49"/>
    <w:rsid w:val="00DE7CE5"/>
    <w:pPr>
      <w:spacing w:after="0" w:line="240" w:lineRule="auto"/>
      <w:jc w:val="center"/>
    </w:pPr>
    <w:rPr>
      <w:rFonts w:ascii="Arial" w:hAnsi="Arial"/>
    </w:rPr>
    <w:tblPr>
      <w:tblStyleRowBandSize w:val="1"/>
      <w:tblStyleColBandSize w:val="1"/>
      <w:tblBorders>
        <w:top w:val="single" w:color="385078" w:sz="18" w:space="0"/>
        <w:left w:val="single" w:color="385078" w:sz="18" w:space="0"/>
        <w:bottom w:val="single" w:color="385078" w:sz="18" w:space="0"/>
        <w:right w:val="single" w:color="385078" w:sz="18" w:space="0"/>
        <w:insideH w:val="single" w:color="385078" w:sz="18" w:space="0"/>
        <w:insideV w:val="single" w:color="385078" w:sz="18" w:space="0"/>
      </w:tblBorders>
    </w:tblPr>
    <w:tblStylePr w:type="firstRow">
      <w:pPr>
        <w:jc w:val="center"/>
      </w:pPr>
      <w:rPr>
        <w:rFonts w:ascii="Arial" w:hAnsi="Arial"/>
        <w:b/>
        <w:i w:val="0"/>
        <w:caps w:val="0"/>
        <w:smallCaps w:val="0"/>
        <w:color w:val="FFFFFF"/>
        <w:sz w:val="20"/>
      </w:rPr>
      <w:tblPr/>
      <w:tcPr>
        <w:tcBorders>
          <w:top w:val="single" w:color="385078" w:sz="4" w:space="0"/>
          <w:left w:val="single" w:color="385078" w:sz="4" w:space="0"/>
          <w:bottom w:val="single" w:color="385078" w:sz="4" w:space="0"/>
          <w:right w:val="single" w:color="385078" w:sz="4" w:space="0"/>
          <w:insideH w:val="nil"/>
          <w:insideV w:val="nil"/>
          <w:tl2br w:val="nil"/>
          <w:tr2bl w:val="nil"/>
        </w:tcBorders>
        <w:shd w:val="clear" w:color="auto" w:fill="6786B8" w:themeFill="accent2"/>
      </w:tcPr>
    </w:tblStylePr>
    <w:tblStylePr w:type="lastRow">
      <w:rPr>
        <w:b/>
        <w:bCs/>
      </w:rPr>
      <w:tblPr/>
      <w:tcPr>
        <w:tcBorders>
          <w:top w:val="double" w:color="6786B8" w:themeColor="accent2" w:sz="4" w:space="0"/>
        </w:tcBorders>
      </w:tcPr>
    </w:tblStylePr>
    <w:tblStylePr w:type="firstCol">
      <w:rPr>
        <w:rFonts w:ascii="Arial" w:hAnsi="Arial"/>
        <w:b w:val="0"/>
        <w:bCs/>
        <w:sz w:val="20"/>
      </w:rPr>
    </w:tblStylePr>
    <w:tblStylePr w:type="lastCol">
      <w:rPr>
        <w:b/>
        <w:bCs/>
      </w:rPr>
    </w:tblStylePr>
    <w:tblStylePr w:type="band1Vert">
      <w:tblPr/>
      <w:tcPr>
        <w:shd w:val="clear" w:color="auto" w:fill="E0E6F0" w:themeFill="accent2" w:themeFillTint="33"/>
      </w:tcPr>
    </w:tblStylePr>
    <w:tblStylePr w:type="band1Horz">
      <w:pPr>
        <w:jc w:val="center"/>
      </w:pPr>
      <w:rPr>
        <w:rFonts w:ascii="Arial" w:hAnsi="Arial"/>
        <w:b w:val="0"/>
        <w:color w:val="000000" w:themeColor="text1"/>
        <w:sz w:val="20"/>
      </w:rPr>
      <w:tblPr/>
      <w:tcPr>
        <w:shd w:val="clear" w:color="auto" w:fill="E0E6F0" w:themeFill="accent2" w:themeFillTint="33"/>
      </w:tcPr>
    </w:tblStylePr>
    <w:tblStylePr w:type="band2Horz">
      <w:rPr>
        <w:rFonts w:ascii="Arial" w:hAnsi="Arial"/>
        <w:color w:val="000000" w:themeColor="text1"/>
        <w:sz w:val="20"/>
      </w:rPr>
    </w:tblStylePr>
  </w:style>
  <w:style w:type="character" w:styleId="CommentReference">
    <w:name w:val="annotation reference"/>
    <w:basedOn w:val="DefaultParagraphFont"/>
    <w:uiPriority w:val="99"/>
    <w:semiHidden/>
    <w:unhideWhenUsed/>
    <w:rsid w:val="009B700E"/>
    <w:rPr>
      <w:sz w:val="16"/>
      <w:szCs w:val="16"/>
    </w:rPr>
  </w:style>
  <w:style w:type="paragraph" w:styleId="CommentText">
    <w:name w:val="annotation text"/>
    <w:basedOn w:val="Normal"/>
    <w:link w:val="CommentTextChar"/>
    <w:uiPriority w:val="99"/>
    <w:unhideWhenUsed/>
    <w:rsid w:val="009B700E"/>
    <w:pPr>
      <w:spacing w:line="240" w:lineRule="auto"/>
    </w:pPr>
  </w:style>
  <w:style w:type="character" w:styleId="CommentTextChar" w:customStyle="1">
    <w:name w:val="Comment Text Char"/>
    <w:basedOn w:val="DefaultParagraphFont"/>
    <w:link w:val="CommentText"/>
    <w:uiPriority w:val="99"/>
    <w:rsid w:val="009B700E"/>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B700E"/>
    <w:rPr>
      <w:b/>
      <w:bCs/>
    </w:rPr>
  </w:style>
  <w:style w:type="character" w:styleId="CommentSubjectChar" w:customStyle="1">
    <w:name w:val="Comment Subject Char"/>
    <w:basedOn w:val="CommentTextChar"/>
    <w:link w:val="CommentSubject"/>
    <w:uiPriority w:val="99"/>
    <w:semiHidden/>
    <w:rsid w:val="009B700E"/>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aub.ie/values" TargetMode="External" Id="Rbe81a7fe0c5d4def" /></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mailto:universitywriting@auburn.edu" TargetMode="External"/><Relationship Id="rId1" Type="http://schemas.openxmlformats.org/officeDocument/2006/relationships/hyperlink" Target="https://auburn.edu/writin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mailto:universitywriting@auburn.edu" TargetMode="External"/><Relationship Id="rId1" Type="http://schemas.openxmlformats.org/officeDocument/2006/relationships/hyperlink" Target="https://auburn.edu/writ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W Branding Colors">
      <a:dk1>
        <a:srgbClr val="000000"/>
      </a:dk1>
      <a:lt1>
        <a:srgbClr val="FFFFFF"/>
      </a:lt1>
      <a:dk2>
        <a:srgbClr val="44546A"/>
      </a:dk2>
      <a:lt2>
        <a:srgbClr val="E7E6E6"/>
      </a:lt2>
      <a:accent1>
        <a:srgbClr val="0A2240"/>
      </a:accent1>
      <a:accent2>
        <a:srgbClr val="6786B8"/>
      </a:accent2>
      <a:accent3>
        <a:srgbClr val="F0D383"/>
      </a:accent3>
      <a:accent4>
        <a:srgbClr val="C2CEE2"/>
      </a:accent4>
      <a:accent5>
        <a:srgbClr val="AEABAB"/>
      </a:accent5>
      <a:accent6>
        <a:srgbClr val="A8D08D"/>
      </a:accent6>
      <a:hlink>
        <a:srgbClr val="6786B8"/>
      </a:hlink>
      <a:folHlink>
        <a:srgbClr val="6786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02A05-BB72-4529-9C7F-71C294ED93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Writing Handout Template</dc:title>
  <dc:subject/>
  <dc:creator>OUW@auburn.edu</dc:creator>
  <keywords/>
  <dc:description/>
  <lastModifiedBy>Katharine Brown</lastModifiedBy>
  <revision>24</revision>
  <lastPrinted>2021-03-18T16:04:00.0000000Z</lastPrinted>
  <dcterms:created xsi:type="dcterms:W3CDTF">2023-03-30T14:30:00.0000000Z</dcterms:created>
  <dcterms:modified xsi:type="dcterms:W3CDTF">2023-03-31T20:53:53.0105112Z</dcterms:modified>
</coreProperties>
</file>