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22E4C" w14:textId="77777777" w:rsidR="00D76F3F" w:rsidRDefault="00CD184E">
      <w:pPr>
        <w:pStyle w:val="Heading1"/>
      </w:pPr>
      <w:bookmarkStart w:id="0" w:name="_gjdgxs" w:colFirst="0" w:colLast="0"/>
      <w:bookmarkStart w:id="1" w:name="_Toc111118483"/>
      <w:bookmarkEnd w:id="0"/>
      <w:r>
        <w:rPr>
          <w:noProof/>
        </w:rPr>
        <w:drawing>
          <wp:anchor distT="0" distB="0" distL="114300" distR="114300" simplePos="0" relativeHeight="251658240" behindDoc="0" locked="0" layoutInCell="1" hidden="0" allowOverlap="1" wp14:anchorId="32A9C7DA" wp14:editId="3664D6C7">
            <wp:simplePos x="0" y="0"/>
            <wp:positionH relativeFrom="margin">
              <wp:posOffset>-1066799</wp:posOffset>
            </wp:positionH>
            <wp:positionV relativeFrom="page">
              <wp:posOffset>19050</wp:posOffset>
            </wp:positionV>
            <wp:extent cx="7943850" cy="5367655"/>
            <wp:effectExtent l="0" t="0" r="0" b="0"/>
            <wp:wrapSquare wrapText="bothSides" distT="0" distB="0" distL="114300" distR="114300"/>
            <wp:docPr id="21" name="image21.png" descr="Laptop, open notebook, and pen on desk. OWCA logo on top of notebook"/>
            <wp:cNvGraphicFramePr/>
            <a:graphic xmlns:a="http://schemas.openxmlformats.org/drawingml/2006/main">
              <a:graphicData uri="http://schemas.openxmlformats.org/drawingml/2006/picture">
                <pic:pic xmlns:pic="http://schemas.openxmlformats.org/drawingml/2006/picture">
                  <pic:nvPicPr>
                    <pic:cNvPr id="0" name="image21.png" descr="Laptop, open notebook, and pen on desk. OWCA logo on top of notebook"/>
                    <pic:cNvPicPr preferRelativeResize="0"/>
                  </pic:nvPicPr>
                  <pic:blipFill>
                    <a:blip r:embed="rId8"/>
                    <a:srcRect r="1336"/>
                    <a:stretch>
                      <a:fillRect/>
                    </a:stretch>
                  </pic:blipFill>
                  <pic:spPr>
                    <a:xfrm>
                      <a:off x="0" y="0"/>
                      <a:ext cx="7943850" cy="5367655"/>
                    </a:xfrm>
                    <a:prstGeom prst="rect">
                      <a:avLst/>
                    </a:prstGeom>
                    <a:ln/>
                  </pic:spPr>
                </pic:pic>
              </a:graphicData>
            </a:graphic>
          </wp:anchor>
        </w:drawing>
      </w:r>
      <w:r>
        <w:t>OWCA 2021 Report</w:t>
      </w:r>
      <w:bookmarkEnd w:id="1"/>
    </w:p>
    <w:p w14:paraId="22A70EA6" w14:textId="66A9C270" w:rsidR="00D76F3F" w:rsidRDefault="00CD184E">
      <w:pPr>
        <w:jc w:val="center"/>
        <w:rPr>
          <w:rFonts w:ascii="Droid Sans" w:eastAsia="Droid Sans" w:hAnsi="Droid Sans" w:cs="Droid Sans"/>
          <w:sz w:val="60"/>
          <w:szCs w:val="60"/>
        </w:rPr>
      </w:pPr>
      <w:r>
        <w:rPr>
          <w:rFonts w:ascii="Droid Sans" w:eastAsia="Droid Sans" w:hAnsi="Droid Sans" w:cs="Droid Sans"/>
          <w:sz w:val="60"/>
          <w:szCs w:val="60"/>
        </w:rPr>
        <w:t>January–December 2021</w:t>
      </w:r>
    </w:p>
    <w:p w14:paraId="7DE9C580" w14:textId="77777777" w:rsidR="00D76F3F" w:rsidRDefault="00CD184E">
      <w:bookmarkStart w:id="2" w:name="_30j0zll" w:colFirst="0" w:colLast="0"/>
      <w:bookmarkEnd w:id="2"/>
      <w:r>
        <w:br w:type="page"/>
      </w:r>
    </w:p>
    <w:p w14:paraId="0C4ABF7B" w14:textId="77777777" w:rsidR="00D76F3F" w:rsidRDefault="00CD184E">
      <w:bookmarkStart w:id="3" w:name="_1fob9te" w:colFirst="0" w:colLast="0"/>
      <w:bookmarkEnd w:id="3"/>
      <w:r>
        <w:rPr>
          <w:noProof/>
        </w:rPr>
        <w:lastRenderedPageBreak/>
        <w:drawing>
          <wp:inline distT="0" distB="0" distL="0" distR="0" wp14:anchorId="55906F4D" wp14:editId="210AC31A">
            <wp:extent cx="5943600" cy="508635"/>
            <wp:effectExtent l="0" t="0" r="0" b="0"/>
            <wp:docPr id="4" name="image2.png" descr="document icon"/>
            <wp:cNvGraphicFramePr/>
            <a:graphic xmlns:a="http://schemas.openxmlformats.org/drawingml/2006/main">
              <a:graphicData uri="http://schemas.openxmlformats.org/drawingml/2006/picture">
                <pic:pic xmlns:pic="http://schemas.openxmlformats.org/drawingml/2006/picture">
                  <pic:nvPicPr>
                    <pic:cNvPr id="0" name="image2.png" descr="document icon"/>
                    <pic:cNvPicPr preferRelativeResize="0"/>
                  </pic:nvPicPr>
                  <pic:blipFill>
                    <a:blip r:embed="rId9"/>
                    <a:srcRect/>
                    <a:stretch>
                      <a:fillRect/>
                    </a:stretch>
                  </pic:blipFill>
                  <pic:spPr>
                    <a:xfrm>
                      <a:off x="0" y="0"/>
                      <a:ext cx="5943600" cy="508635"/>
                    </a:xfrm>
                    <a:prstGeom prst="rect">
                      <a:avLst/>
                    </a:prstGeom>
                    <a:ln/>
                  </pic:spPr>
                </pic:pic>
              </a:graphicData>
            </a:graphic>
          </wp:inline>
        </w:drawing>
      </w:r>
    </w:p>
    <w:p w14:paraId="2AA08E74" w14:textId="77777777" w:rsidR="00D76F3F" w:rsidRDefault="00CD184E">
      <w:pPr>
        <w:pStyle w:val="Heading2"/>
      </w:pPr>
      <w:bookmarkStart w:id="4" w:name="_3znysh7" w:colFirst="0" w:colLast="0"/>
      <w:bookmarkStart w:id="5" w:name="_Toc111118484"/>
      <w:bookmarkStart w:id="6" w:name="_Toc111118622"/>
      <w:bookmarkStart w:id="7" w:name="_Toc111119672"/>
      <w:bookmarkEnd w:id="4"/>
      <w:r>
        <w:t>Introduction</w:t>
      </w:r>
      <w:bookmarkEnd w:id="5"/>
      <w:bookmarkEnd w:id="6"/>
      <w:bookmarkEnd w:id="7"/>
    </w:p>
    <w:p w14:paraId="6C85B787" w14:textId="18BB7529" w:rsidR="00D76F3F" w:rsidRDefault="00CD184E">
      <w:r>
        <w:t>This report serves to publicly document the structure, budget, membership, and tasks of the Online Writing Centers Association (OWCA) in calendar year 2021. This report also serves to archive the history of the association for future reference.</w:t>
      </w:r>
    </w:p>
    <w:p w14:paraId="6A8A72B2" w14:textId="5E57789F" w:rsidR="005C27C8" w:rsidRDefault="005C27C8" w:rsidP="005C27C8">
      <w:pPr>
        <w:pStyle w:val="Heading2"/>
      </w:pPr>
      <w:bookmarkStart w:id="8" w:name="_Toc111118623"/>
      <w:bookmarkStart w:id="9" w:name="_Toc111119673"/>
      <w:r>
        <w:t>Table of Contents</w:t>
      </w:r>
      <w:bookmarkEnd w:id="8"/>
      <w:bookmarkEnd w:id="9"/>
    </w:p>
    <w:p w14:paraId="74F70977" w14:textId="0C724D4A" w:rsidR="009E3B66" w:rsidRDefault="005C27C8">
      <w:pPr>
        <w:pStyle w:val="TOC2"/>
        <w:tabs>
          <w:tab w:val="right" w:leader="dot" w:pos="9350"/>
        </w:tabs>
        <w:rPr>
          <w:rFonts w:asciiTheme="minorHAnsi" w:eastAsiaTheme="minorEastAsia" w:hAnsiTheme="minorHAnsi" w:cstheme="minorBidi"/>
          <w:noProof/>
          <w:sz w:val="22"/>
          <w:szCs w:val="22"/>
          <w:lang w:val="en-US"/>
        </w:rPr>
      </w:pPr>
      <w:r>
        <w:fldChar w:fldCharType="begin"/>
      </w:r>
      <w:r>
        <w:instrText xml:space="preserve"> TOC \o "2-2" \h \z \u </w:instrText>
      </w:r>
      <w:r>
        <w:fldChar w:fldCharType="separate"/>
      </w:r>
      <w:hyperlink w:anchor="_Toc111119674" w:history="1">
        <w:r w:rsidR="009E3B66" w:rsidRPr="00145467">
          <w:rPr>
            <w:rStyle w:val="Hyperlink"/>
            <w:noProof/>
          </w:rPr>
          <w:t>2021 Schedule Overview</w:t>
        </w:r>
        <w:r w:rsidR="009E3B66">
          <w:rPr>
            <w:noProof/>
            <w:webHidden/>
          </w:rPr>
          <w:tab/>
        </w:r>
        <w:r w:rsidR="009E3B66">
          <w:rPr>
            <w:noProof/>
            <w:webHidden/>
          </w:rPr>
          <w:fldChar w:fldCharType="begin"/>
        </w:r>
        <w:r w:rsidR="009E3B66">
          <w:rPr>
            <w:noProof/>
            <w:webHidden/>
          </w:rPr>
          <w:instrText xml:space="preserve"> PAGEREF _Toc111119674 \h </w:instrText>
        </w:r>
        <w:r w:rsidR="009E3B66">
          <w:rPr>
            <w:noProof/>
            <w:webHidden/>
          </w:rPr>
        </w:r>
        <w:r w:rsidR="009E3B66">
          <w:rPr>
            <w:noProof/>
            <w:webHidden/>
          </w:rPr>
          <w:fldChar w:fldCharType="separate"/>
        </w:r>
        <w:r w:rsidR="009E3B66">
          <w:rPr>
            <w:noProof/>
            <w:webHidden/>
          </w:rPr>
          <w:t>3</w:t>
        </w:r>
        <w:r w:rsidR="009E3B66">
          <w:rPr>
            <w:noProof/>
            <w:webHidden/>
          </w:rPr>
          <w:fldChar w:fldCharType="end"/>
        </w:r>
      </w:hyperlink>
    </w:p>
    <w:p w14:paraId="44331B8F" w14:textId="0F76E03B"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75" w:history="1">
        <w:r w:rsidR="009E3B66" w:rsidRPr="00145467">
          <w:rPr>
            <w:rStyle w:val="Hyperlink"/>
            <w:noProof/>
          </w:rPr>
          <w:t>Executive Board</w:t>
        </w:r>
        <w:r w:rsidR="009E3B66">
          <w:rPr>
            <w:noProof/>
            <w:webHidden/>
          </w:rPr>
          <w:tab/>
        </w:r>
        <w:r w:rsidR="009E3B66">
          <w:rPr>
            <w:noProof/>
            <w:webHidden/>
          </w:rPr>
          <w:fldChar w:fldCharType="begin"/>
        </w:r>
        <w:r w:rsidR="009E3B66">
          <w:rPr>
            <w:noProof/>
            <w:webHidden/>
          </w:rPr>
          <w:instrText xml:space="preserve"> PAGEREF _Toc111119675 \h </w:instrText>
        </w:r>
        <w:r w:rsidR="009E3B66">
          <w:rPr>
            <w:noProof/>
            <w:webHidden/>
          </w:rPr>
        </w:r>
        <w:r w:rsidR="009E3B66">
          <w:rPr>
            <w:noProof/>
            <w:webHidden/>
          </w:rPr>
          <w:fldChar w:fldCharType="separate"/>
        </w:r>
        <w:r w:rsidR="009E3B66">
          <w:rPr>
            <w:noProof/>
            <w:webHidden/>
          </w:rPr>
          <w:t>5</w:t>
        </w:r>
        <w:r w:rsidR="009E3B66">
          <w:rPr>
            <w:noProof/>
            <w:webHidden/>
          </w:rPr>
          <w:fldChar w:fldCharType="end"/>
        </w:r>
      </w:hyperlink>
    </w:p>
    <w:p w14:paraId="77B50434" w14:textId="7BF0AE59"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76" w:history="1">
        <w:r w:rsidR="009E3B66" w:rsidRPr="00145467">
          <w:rPr>
            <w:rStyle w:val="Hyperlink"/>
            <w:noProof/>
          </w:rPr>
          <w:t>Committees</w:t>
        </w:r>
        <w:r w:rsidR="009E3B66">
          <w:rPr>
            <w:noProof/>
            <w:webHidden/>
          </w:rPr>
          <w:tab/>
        </w:r>
        <w:r w:rsidR="009E3B66">
          <w:rPr>
            <w:noProof/>
            <w:webHidden/>
          </w:rPr>
          <w:fldChar w:fldCharType="begin"/>
        </w:r>
        <w:r w:rsidR="009E3B66">
          <w:rPr>
            <w:noProof/>
            <w:webHidden/>
          </w:rPr>
          <w:instrText xml:space="preserve"> PAGEREF _Toc111119676 \h </w:instrText>
        </w:r>
        <w:r w:rsidR="009E3B66">
          <w:rPr>
            <w:noProof/>
            <w:webHidden/>
          </w:rPr>
        </w:r>
        <w:r w:rsidR="009E3B66">
          <w:rPr>
            <w:noProof/>
            <w:webHidden/>
          </w:rPr>
          <w:fldChar w:fldCharType="separate"/>
        </w:r>
        <w:r w:rsidR="009E3B66">
          <w:rPr>
            <w:noProof/>
            <w:webHidden/>
          </w:rPr>
          <w:t>9</w:t>
        </w:r>
        <w:r w:rsidR="009E3B66">
          <w:rPr>
            <w:noProof/>
            <w:webHidden/>
          </w:rPr>
          <w:fldChar w:fldCharType="end"/>
        </w:r>
      </w:hyperlink>
    </w:p>
    <w:p w14:paraId="766F3520" w14:textId="20E1B7A2"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77" w:history="1">
        <w:r w:rsidR="009E3B66" w:rsidRPr="00145467">
          <w:rPr>
            <w:rStyle w:val="Hyperlink"/>
            <w:noProof/>
          </w:rPr>
          <w:t>Budget</w:t>
        </w:r>
        <w:r w:rsidR="009E3B66">
          <w:rPr>
            <w:noProof/>
            <w:webHidden/>
          </w:rPr>
          <w:tab/>
        </w:r>
        <w:r w:rsidR="009E3B66">
          <w:rPr>
            <w:noProof/>
            <w:webHidden/>
          </w:rPr>
          <w:fldChar w:fldCharType="begin"/>
        </w:r>
        <w:r w:rsidR="009E3B66">
          <w:rPr>
            <w:noProof/>
            <w:webHidden/>
          </w:rPr>
          <w:instrText xml:space="preserve"> PAGEREF _Toc111119677 \h </w:instrText>
        </w:r>
        <w:r w:rsidR="009E3B66">
          <w:rPr>
            <w:noProof/>
            <w:webHidden/>
          </w:rPr>
        </w:r>
        <w:r w:rsidR="009E3B66">
          <w:rPr>
            <w:noProof/>
            <w:webHidden/>
          </w:rPr>
          <w:fldChar w:fldCharType="separate"/>
        </w:r>
        <w:r w:rsidR="009E3B66">
          <w:rPr>
            <w:noProof/>
            <w:webHidden/>
          </w:rPr>
          <w:t>15</w:t>
        </w:r>
        <w:r w:rsidR="009E3B66">
          <w:rPr>
            <w:noProof/>
            <w:webHidden/>
          </w:rPr>
          <w:fldChar w:fldCharType="end"/>
        </w:r>
      </w:hyperlink>
    </w:p>
    <w:p w14:paraId="2355FEBE" w14:textId="5557852E"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78" w:history="1">
        <w:r w:rsidR="009E3B66" w:rsidRPr="00145467">
          <w:rPr>
            <w:rStyle w:val="Hyperlink"/>
            <w:noProof/>
          </w:rPr>
          <w:t>Membership</w:t>
        </w:r>
        <w:r w:rsidR="009E3B66">
          <w:rPr>
            <w:noProof/>
            <w:webHidden/>
          </w:rPr>
          <w:tab/>
        </w:r>
        <w:r w:rsidR="009E3B66">
          <w:rPr>
            <w:noProof/>
            <w:webHidden/>
          </w:rPr>
          <w:fldChar w:fldCharType="begin"/>
        </w:r>
        <w:r w:rsidR="009E3B66">
          <w:rPr>
            <w:noProof/>
            <w:webHidden/>
          </w:rPr>
          <w:instrText xml:space="preserve"> PAGEREF _Toc111119678 \h </w:instrText>
        </w:r>
        <w:r w:rsidR="009E3B66">
          <w:rPr>
            <w:noProof/>
            <w:webHidden/>
          </w:rPr>
        </w:r>
        <w:r w:rsidR="009E3B66">
          <w:rPr>
            <w:noProof/>
            <w:webHidden/>
          </w:rPr>
          <w:fldChar w:fldCharType="separate"/>
        </w:r>
        <w:r w:rsidR="009E3B66">
          <w:rPr>
            <w:noProof/>
            <w:webHidden/>
          </w:rPr>
          <w:t>17</w:t>
        </w:r>
        <w:r w:rsidR="009E3B66">
          <w:rPr>
            <w:noProof/>
            <w:webHidden/>
          </w:rPr>
          <w:fldChar w:fldCharType="end"/>
        </w:r>
      </w:hyperlink>
    </w:p>
    <w:p w14:paraId="351A8B14" w14:textId="156DFD1F"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79" w:history="1">
        <w:r w:rsidR="009E3B66" w:rsidRPr="00145467">
          <w:rPr>
            <w:rStyle w:val="Hyperlink"/>
            <w:noProof/>
          </w:rPr>
          <w:t>Member Demographics</w:t>
        </w:r>
        <w:r w:rsidR="009E3B66">
          <w:rPr>
            <w:noProof/>
            <w:webHidden/>
          </w:rPr>
          <w:tab/>
        </w:r>
        <w:r w:rsidR="009E3B66">
          <w:rPr>
            <w:noProof/>
            <w:webHidden/>
          </w:rPr>
          <w:fldChar w:fldCharType="begin"/>
        </w:r>
        <w:r w:rsidR="009E3B66">
          <w:rPr>
            <w:noProof/>
            <w:webHidden/>
          </w:rPr>
          <w:instrText xml:space="preserve"> PAGEREF _Toc111119679 \h </w:instrText>
        </w:r>
        <w:r w:rsidR="009E3B66">
          <w:rPr>
            <w:noProof/>
            <w:webHidden/>
          </w:rPr>
        </w:r>
        <w:r w:rsidR="009E3B66">
          <w:rPr>
            <w:noProof/>
            <w:webHidden/>
          </w:rPr>
          <w:fldChar w:fldCharType="separate"/>
        </w:r>
        <w:r w:rsidR="009E3B66">
          <w:rPr>
            <w:noProof/>
            <w:webHidden/>
          </w:rPr>
          <w:t>19</w:t>
        </w:r>
        <w:r w:rsidR="009E3B66">
          <w:rPr>
            <w:noProof/>
            <w:webHidden/>
          </w:rPr>
          <w:fldChar w:fldCharType="end"/>
        </w:r>
      </w:hyperlink>
    </w:p>
    <w:p w14:paraId="56563FC0" w14:textId="0F039713"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0" w:history="1">
        <w:r w:rsidR="009E3B66" w:rsidRPr="00145467">
          <w:rPr>
            <w:rStyle w:val="Hyperlink"/>
            <w:noProof/>
          </w:rPr>
          <w:t>Administrative Tasks</w:t>
        </w:r>
        <w:r w:rsidR="009E3B66">
          <w:rPr>
            <w:noProof/>
            <w:webHidden/>
          </w:rPr>
          <w:tab/>
        </w:r>
        <w:r w:rsidR="009E3B66">
          <w:rPr>
            <w:noProof/>
            <w:webHidden/>
          </w:rPr>
          <w:fldChar w:fldCharType="begin"/>
        </w:r>
        <w:r w:rsidR="009E3B66">
          <w:rPr>
            <w:noProof/>
            <w:webHidden/>
          </w:rPr>
          <w:instrText xml:space="preserve"> PAGEREF _Toc111119680 \h </w:instrText>
        </w:r>
        <w:r w:rsidR="009E3B66">
          <w:rPr>
            <w:noProof/>
            <w:webHidden/>
          </w:rPr>
        </w:r>
        <w:r w:rsidR="009E3B66">
          <w:rPr>
            <w:noProof/>
            <w:webHidden/>
          </w:rPr>
          <w:fldChar w:fldCharType="separate"/>
        </w:r>
        <w:r w:rsidR="009E3B66">
          <w:rPr>
            <w:noProof/>
            <w:webHidden/>
          </w:rPr>
          <w:t>33</w:t>
        </w:r>
        <w:r w:rsidR="009E3B66">
          <w:rPr>
            <w:noProof/>
            <w:webHidden/>
          </w:rPr>
          <w:fldChar w:fldCharType="end"/>
        </w:r>
      </w:hyperlink>
    </w:p>
    <w:p w14:paraId="45D89F83" w14:textId="7E0C845C"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1" w:history="1">
        <w:r w:rsidR="009E3B66" w:rsidRPr="00145467">
          <w:rPr>
            <w:rStyle w:val="Hyperlink"/>
            <w:noProof/>
          </w:rPr>
          <w:t>Events</w:t>
        </w:r>
        <w:r w:rsidR="009E3B66">
          <w:rPr>
            <w:noProof/>
            <w:webHidden/>
          </w:rPr>
          <w:tab/>
        </w:r>
        <w:r w:rsidR="009E3B66">
          <w:rPr>
            <w:noProof/>
            <w:webHidden/>
          </w:rPr>
          <w:fldChar w:fldCharType="begin"/>
        </w:r>
        <w:r w:rsidR="009E3B66">
          <w:rPr>
            <w:noProof/>
            <w:webHidden/>
          </w:rPr>
          <w:instrText xml:space="preserve"> PAGEREF _Toc111119681 \h </w:instrText>
        </w:r>
        <w:r w:rsidR="009E3B66">
          <w:rPr>
            <w:noProof/>
            <w:webHidden/>
          </w:rPr>
        </w:r>
        <w:r w:rsidR="009E3B66">
          <w:rPr>
            <w:noProof/>
            <w:webHidden/>
          </w:rPr>
          <w:fldChar w:fldCharType="separate"/>
        </w:r>
        <w:r w:rsidR="009E3B66">
          <w:rPr>
            <w:noProof/>
            <w:webHidden/>
          </w:rPr>
          <w:t>36</w:t>
        </w:r>
        <w:r w:rsidR="009E3B66">
          <w:rPr>
            <w:noProof/>
            <w:webHidden/>
          </w:rPr>
          <w:fldChar w:fldCharType="end"/>
        </w:r>
      </w:hyperlink>
    </w:p>
    <w:p w14:paraId="226C3A9C" w14:textId="20A8725C"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2" w:history="1">
        <w:r w:rsidR="009E3B66" w:rsidRPr="00145467">
          <w:rPr>
            <w:rStyle w:val="Hyperlink"/>
            <w:noProof/>
          </w:rPr>
          <w:t>Resources</w:t>
        </w:r>
        <w:r w:rsidR="009E3B66">
          <w:rPr>
            <w:noProof/>
            <w:webHidden/>
          </w:rPr>
          <w:tab/>
        </w:r>
        <w:r w:rsidR="009E3B66">
          <w:rPr>
            <w:noProof/>
            <w:webHidden/>
          </w:rPr>
          <w:fldChar w:fldCharType="begin"/>
        </w:r>
        <w:r w:rsidR="009E3B66">
          <w:rPr>
            <w:noProof/>
            <w:webHidden/>
          </w:rPr>
          <w:instrText xml:space="preserve"> PAGEREF _Toc111119682 \h </w:instrText>
        </w:r>
        <w:r w:rsidR="009E3B66">
          <w:rPr>
            <w:noProof/>
            <w:webHidden/>
          </w:rPr>
        </w:r>
        <w:r w:rsidR="009E3B66">
          <w:rPr>
            <w:noProof/>
            <w:webHidden/>
          </w:rPr>
          <w:fldChar w:fldCharType="separate"/>
        </w:r>
        <w:r w:rsidR="009E3B66">
          <w:rPr>
            <w:noProof/>
            <w:webHidden/>
          </w:rPr>
          <w:t>39</w:t>
        </w:r>
        <w:r w:rsidR="009E3B66">
          <w:rPr>
            <w:noProof/>
            <w:webHidden/>
          </w:rPr>
          <w:fldChar w:fldCharType="end"/>
        </w:r>
      </w:hyperlink>
    </w:p>
    <w:p w14:paraId="2D113A3B" w14:textId="20B8268E"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3" w:history="1">
        <w:r w:rsidR="009E3B66" w:rsidRPr="00145467">
          <w:rPr>
            <w:rStyle w:val="Hyperlink"/>
            <w:noProof/>
          </w:rPr>
          <w:t>Elections</w:t>
        </w:r>
        <w:r w:rsidR="009E3B66">
          <w:rPr>
            <w:noProof/>
            <w:webHidden/>
          </w:rPr>
          <w:tab/>
        </w:r>
        <w:r w:rsidR="009E3B66">
          <w:rPr>
            <w:noProof/>
            <w:webHidden/>
          </w:rPr>
          <w:fldChar w:fldCharType="begin"/>
        </w:r>
        <w:r w:rsidR="009E3B66">
          <w:rPr>
            <w:noProof/>
            <w:webHidden/>
          </w:rPr>
          <w:instrText xml:space="preserve"> PAGEREF _Toc111119683 \h </w:instrText>
        </w:r>
        <w:r w:rsidR="009E3B66">
          <w:rPr>
            <w:noProof/>
            <w:webHidden/>
          </w:rPr>
        </w:r>
        <w:r w:rsidR="009E3B66">
          <w:rPr>
            <w:noProof/>
            <w:webHidden/>
          </w:rPr>
          <w:fldChar w:fldCharType="separate"/>
        </w:r>
        <w:r w:rsidR="009E3B66">
          <w:rPr>
            <w:noProof/>
            <w:webHidden/>
          </w:rPr>
          <w:t>40</w:t>
        </w:r>
        <w:r w:rsidR="009E3B66">
          <w:rPr>
            <w:noProof/>
            <w:webHidden/>
          </w:rPr>
          <w:fldChar w:fldCharType="end"/>
        </w:r>
      </w:hyperlink>
    </w:p>
    <w:p w14:paraId="08F3AED2" w14:textId="1D665E3A"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4" w:history="1">
        <w:r w:rsidR="009E3B66" w:rsidRPr="00145467">
          <w:rPr>
            <w:rStyle w:val="Hyperlink"/>
            <w:noProof/>
          </w:rPr>
          <w:t>Appendix A: Anti-Racism Commitment Statement</w:t>
        </w:r>
        <w:r w:rsidR="009E3B66">
          <w:rPr>
            <w:noProof/>
            <w:webHidden/>
          </w:rPr>
          <w:tab/>
        </w:r>
        <w:r w:rsidR="009E3B66">
          <w:rPr>
            <w:noProof/>
            <w:webHidden/>
          </w:rPr>
          <w:fldChar w:fldCharType="begin"/>
        </w:r>
        <w:r w:rsidR="009E3B66">
          <w:rPr>
            <w:noProof/>
            <w:webHidden/>
          </w:rPr>
          <w:instrText xml:space="preserve"> PAGEREF _Toc111119684 \h </w:instrText>
        </w:r>
        <w:r w:rsidR="009E3B66">
          <w:rPr>
            <w:noProof/>
            <w:webHidden/>
          </w:rPr>
        </w:r>
        <w:r w:rsidR="009E3B66">
          <w:rPr>
            <w:noProof/>
            <w:webHidden/>
          </w:rPr>
          <w:fldChar w:fldCharType="separate"/>
        </w:r>
        <w:r w:rsidR="009E3B66">
          <w:rPr>
            <w:noProof/>
            <w:webHidden/>
          </w:rPr>
          <w:t>42</w:t>
        </w:r>
        <w:r w:rsidR="009E3B66">
          <w:rPr>
            <w:noProof/>
            <w:webHidden/>
          </w:rPr>
          <w:fldChar w:fldCharType="end"/>
        </w:r>
      </w:hyperlink>
    </w:p>
    <w:p w14:paraId="07866969" w14:textId="143BAC84"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5" w:history="1">
        <w:r w:rsidR="009E3B66" w:rsidRPr="00145467">
          <w:rPr>
            <w:rStyle w:val="Hyperlink"/>
            <w:noProof/>
          </w:rPr>
          <w:t>Appendix B: Initial Action Steps Towards Anti-Racism</w:t>
        </w:r>
        <w:r w:rsidR="009E3B66">
          <w:rPr>
            <w:noProof/>
            <w:webHidden/>
          </w:rPr>
          <w:tab/>
        </w:r>
        <w:r w:rsidR="009E3B66">
          <w:rPr>
            <w:noProof/>
            <w:webHidden/>
          </w:rPr>
          <w:fldChar w:fldCharType="begin"/>
        </w:r>
        <w:r w:rsidR="009E3B66">
          <w:rPr>
            <w:noProof/>
            <w:webHidden/>
          </w:rPr>
          <w:instrText xml:space="preserve"> PAGEREF _Toc111119685 \h </w:instrText>
        </w:r>
        <w:r w:rsidR="009E3B66">
          <w:rPr>
            <w:noProof/>
            <w:webHidden/>
          </w:rPr>
        </w:r>
        <w:r w:rsidR="009E3B66">
          <w:rPr>
            <w:noProof/>
            <w:webHidden/>
          </w:rPr>
          <w:fldChar w:fldCharType="separate"/>
        </w:r>
        <w:r w:rsidR="009E3B66">
          <w:rPr>
            <w:noProof/>
            <w:webHidden/>
          </w:rPr>
          <w:t>44</w:t>
        </w:r>
        <w:r w:rsidR="009E3B66">
          <w:rPr>
            <w:noProof/>
            <w:webHidden/>
          </w:rPr>
          <w:fldChar w:fldCharType="end"/>
        </w:r>
      </w:hyperlink>
    </w:p>
    <w:p w14:paraId="4A86A0AF" w14:textId="62A7EFF7"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6" w:history="1">
        <w:r w:rsidR="009E3B66" w:rsidRPr="00145467">
          <w:rPr>
            <w:rStyle w:val="Hyperlink"/>
            <w:noProof/>
          </w:rPr>
          <w:t>Appendix C: Member Demographic Questionnaire</w:t>
        </w:r>
        <w:r w:rsidR="009E3B66">
          <w:rPr>
            <w:noProof/>
            <w:webHidden/>
          </w:rPr>
          <w:tab/>
        </w:r>
        <w:r w:rsidR="009E3B66">
          <w:rPr>
            <w:noProof/>
            <w:webHidden/>
          </w:rPr>
          <w:fldChar w:fldCharType="begin"/>
        </w:r>
        <w:r w:rsidR="009E3B66">
          <w:rPr>
            <w:noProof/>
            <w:webHidden/>
          </w:rPr>
          <w:instrText xml:space="preserve"> PAGEREF _Toc111119686 \h </w:instrText>
        </w:r>
        <w:r w:rsidR="009E3B66">
          <w:rPr>
            <w:noProof/>
            <w:webHidden/>
          </w:rPr>
        </w:r>
        <w:r w:rsidR="009E3B66">
          <w:rPr>
            <w:noProof/>
            <w:webHidden/>
          </w:rPr>
          <w:fldChar w:fldCharType="separate"/>
        </w:r>
        <w:r w:rsidR="009E3B66">
          <w:rPr>
            <w:noProof/>
            <w:webHidden/>
          </w:rPr>
          <w:t>47</w:t>
        </w:r>
        <w:r w:rsidR="009E3B66">
          <w:rPr>
            <w:noProof/>
            <w:webHidden/>
          </w:rPr>
          <w:fldChar w:fldCharType="end"/>
        </w:r>
      </w:hyperlink>
    </w:p>
    <w:p w14:paraId="29CF349D" w14:textId="07A8C677"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7" w:history="1">
        <w:r w:rsidR="009E3B66" w:rsidRPr="00145467">
          <w:rPr>
            <w:rStyle w:val="Hyperlink"/>
            <w:noProof/>
          </w:rPr>
          <w:t>Appendix D: Application for SWCA Grant</w:t>
        </w:r>
        <w:r w:rsidR="009E3B66">
          <w:rPr>
            <w:noProof/>
            <w:webHidden/>
          </w:rPr>
          <w:tab/>
        </w:r>
        <w:r w:rsidR="009E3B66">
          <w:rPr>
            <w:noProof/>
            <w:webHidden/>
          </w:rPr>
          <w:fldChar w:fldCharType="begin"/>
        </w:r>
        <w:r w:rsidR="009E3B66">
          <w:rPr>
            <w:noProof/>
            <w:webHidden/>
          </w:rPr>
          <w:instrText xml:space="preserve"> PAGEREF _Toc111119687 \h </w:instrText>
        </w:r>
        <w:r w:rsidR="009E3B66">
          <w:rPr>
            <w:noProof/>
            <w:webHidden/>
          </w:rPr>
        </w:r>
        <w:r w:rsidR="009E3B66">
          <w:rPr>
            <w:noProof/>
            <w:webHidden/>
          </w:rPr>
          <w:fldChar w:fldCharType="separate"/>
        </w:r>
        <w:r w:rsidR="009E3B66">
          <w:rPr>
            <w:noProof/>
            <w:webHidden/>
          </w:rPr>
          <w:t>52</w:t>
        </w:r>
        <w:r w:rsidR="009E3B66">
          <w:rPr>
            <w:noProof/>
            <w:webHidden/>
          </w:rPr>
          <w:fldChar w:fldCharType="end"/>
        </w:r>
      </w:hyperlink>
    </w:p>
    <w:p w14:paraId="0D22391D" w14:textId="10A22817"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8" w:history="1">
        <w:r w:rsidR="009E3B66" w:rsidRPr="00145467">
          <w:rPr>
            <w:rStyle w:val="Hyperlink"/>
            <w:noProof/>
          </w:rPr>
          <w:t>Appendix E: Request for Affiliate Status with IWCA</w:t>
        </w:r>
        <w:r w:rsidR="009E3B66">
          <w:rPr>
            <w:noProof/>
            <w:webHidden/>
          </w:rPr>
          <w:tab/>
        </w:r>
        <w:r w:rsidR="009E3B66">
          <w:rPr>
            <w:noProof/>
            <w:webHidden/>
          </w:rPr>
          <w:fldChar w:fldCharType="begin"/>
        </w:r>
        <w:r w:rsidR="009E3B66">
          <w:rPr>
            <w:noProof/>
            <w:webHidden/>
          </w:rPr>
          <w:instrText xml:space="preserve"> PAGEREF _Toc111119688 \h </w:instrText>
        </w:r>
        <w:r w:rsidR="009E3B66">
          <w:rPr>
            <w:noProof/>
            <w:webHidden/>
          </w:rPr>
        </w:r>
        <w:r w:rsidR="009E3B66">
          <w:rPr>
            <w:noProof/>
            <w:webHidden/>
          </w:rPr>
          <w:fldChar w:fldCharType="separate"/>
        </w:r>
        <w:r w:rsidR="009E3B66">
          <w:rPr>
            <w:noProof/>
            <w:webHidden/>
          </w:rPr>
          <w:t>56</w:t>
        </w:r>
        <w:r w:rsidR="009E3B66">
          <w:rPr>
            <w:noProof/>
            <w:webHidden/>
          </w:rPr>
          <w:fldChar w:fldCharType="end"/>
        </w:r>
      </w:hyperlink>
    </w:p>
    <w:p w14:paraId="74F5CB59" w14:textId="135BDBE6"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89" w:history="1">
        <w:r w:rsidR="009E3B66" w:rsidRPr="00145467">
          <w:rPr>
            <w:rStyle w:val="Hyperlink"/>
            <w:noProof/>
          </w:rPr>
          <w:t>Appendix F: Conference Call for Proposals</w:t>
        </w:r>
        <w:r w:rsidR="009E3B66">
          <w:rPr>
            <w:noProof/>
            <w:webHidden/>
          </w:rPr>
          <w:tab/>
        </w:r>
        <w:r w:rsidR="009E3B66">
          <w:rPr>
            <w:noProof/>
            <w:webHidden/>
          </w:rPr>
          <w:fldChar w:fldCharType="begin"/>
        </w:r>
        <w:r w:rsidR="009E3B66">
          <w:rPr>
            <w:noProof/>
            <w:webHidden/>
          </w:rPr>
          <w:instrText xml:space="preserve"> PAGEREF _Toc111119689 \h </w:instrText>
        </w:r>
        <w:r w:rsidR="009E3B66">
          <w:rPr>
            <w:noProof/>
            <w:webHidden/>
          </w:rPr>
        </w:r>
        <w:r w:rsidR="009E3B66">
          <w:rPr>
            <w:noProof/>
            <w:webHidden/>
          </w:rPr>
          <w:fldChar w:fldCharType="separate"/>
        </w:r>
        <w:r w:rsidR="009E3B66">
          <w:rPr>
            <w:noProof/>
            <w:webHidden/>
          </w:rPr>
          <w:t>59</w:t>
        </w:r>
        <w:r w:rsidR="009E3B66">
          <w:rPr>
            <w:noProof/>
            <w:webHidden/>
          </w:rPr>
          <w:fldChar w:fldCharType="end"/>
        </w:r>
      </w:hyperlink>
    </w:p>
    <w:p w14:paraId="14870FEB" w14:textId="12D36BF6" w:rsidR="009E3B66" w:rsidRDefault="00E431A6">
      <w:pPr>
        <w:pStyle w:val="TOC2"/>
        <w:tabs>
          <w:tab w:val="right" w:leader="dot" w:pos="9350"/>
        </w:tabs>
        <w:rPr>
          <w:rFonts w:asciiTheme="minorHAnsi" w:eastAsiaTheme="minorEastAsia" w:hAnsiTheme="minorHAnsi" w:cstheme="minorBidi"/>
          <w:noProof/>
          <w:sz w:val="22"/>
          <w:szCs w:val="22"/>
          <w:lang w:val="en-US"/>
        </w:rPr>
      </w:pPr>
      <w:hyperlink w:anchor="_Toc111119690" w:history="1">
        <w:r w:rsidR="009E3B66" w:rsidRPr="00145467">
          <w:rPr>
            <w:rStyle w:val="Hyperlink"/>
            <w:noProof/>
          </w:rPr>
          <w:t>Appendix G: Conference Schedule</w:t>
        </w:r>
        <w:r w:rsidR="009E3B66">
          <w:rPr>
            <w:noProof/>
            <w:webHidden/>
          </w:rPr>
          <w:tab/>
        </w:r>
        <w:r w:rsidR="009E3B66">
          <w:rPr>
            <w:noProof/>
            <w:webHidden/>
          </w:rPr>
          <w:fldChar w:fldCharType="begin"/>
        </w:r>
        <w:r w:rsidR="009E3B66">
          <w:rPr>
            <w:noProof/>
            <w:webHidden/>
          </w:rPr>
          <w:instrText xml:space="preserve"> PAGEREF _Toc111119690 \h </w:instrText>
        </w:r>
        <w:r w:rsidR="009E3B66">
          <w:rPr>
            <w:noProof/>
            <w:webHidden/>
          </w:rPr>
        </w:r>
        <w:r w:rsidR="009E3B66">
          <w:rPr>
            <w:noProof/>
            <w:webHidden/>
          </w:rPr>
          <w:fldChar w:fldCharType="separate"/>
        </w:r>
        <w:r w:rsidR="009E3B66">
          <w:rPr>
            <w:noProof/>
            <w:webHidden/>
          </w:rPr>
          <w:t>63</w:t>
        </w:r>
        <w:r w:rsidR="009E3B66">
          <w:rPr>
            <w:noProof/>
            <w:webHidden/>
          </w:rPr>
          <w:fldChar w:fldCharType="end"/>
        </w:r>
      </w:hyperlink>
    </w:p>
    <w:p w14:paraId="29CFF5E5" w14:textId="1C7A6425" w:rsidR="005C27C8" w:rsidRDefault="005C27C8">
      <w:r>
        <w:fldChar w:fldCharType="end"/>
      </w:r>
      <w:r>
        <w:br w:type="page"/>
      </w:r>
    </w:p>
    <w:p w14:paraId="4E9693FE" w14:textId="77777777" w:rsidR="00D76F3F" w:rsidRDefault="00CD184E">
      <w:bookmarkStart w:id="10" w:name="_2et92p0" w:colFirst="0" w:colLast="0"/>
      <w:bookmarkEnd w:id="10"/>
      <w:r>
        <w:rPr>
          <w:noProof/>
        </w:rPr>
        <w:lastRenderedPageBreak/>
        <w:drawing>
          <wp:inline distT="0" distB="0" distL="0" distR="0" wp14:anchorId="34EB8607" wp14:editId="4A817C41">
            <wp:extent cx="5943600" cy="505460"/>
            <wp:effectExtent l="0" t="0" r="0" b="0"/>
            <wp:docPr id="3" name="image16.png" descr="Calendar icon"/>
            <wp:cNvGraphicFramePr/>
            <a:graphic xmlns:a="http://schemas.openxmlformats.org/drawingml/2006/main">
              <a:graphicData uri="http://schemas.openxmlformats.org/drawingml/2006/picture">
                <pic:pic xmlns:pic="http://schemas.openxmlformats.org/drawingml/2006/picture">
                  <pic:nvPicPr>
                    <pic:cNvPr id="0" name="image16.png" descr="Calendar icon"/>
                    <pic:cNvPicPr preferRelativeResize="0"/>
                  </pic:nvPicPr>
                  <pic:blipFill>
                    <a:blip r:embed="rId10"/>
                    <a:srcRect/>
                    <a:stretch>
                      <a:fillRect/>
                    </a:stretch>
                  </pic:blipFill>
                  <pic:spPr>
                    <a:xfrm>
                      <a:off x="0" y="0"/>
                      <a:ext cx="5943600" cy="505460"/>
                    </a:xfrm>
                    <a:prstGeom prst="rect">
                      <a:avLst/>
                    </a:prstGeom>
                    <a:ln/>
                  </pic:spPr>
                </pic:pic>
              </a:graphicData>
            </a:graphic>
          </wp:inline>
        </w:drawing>
      </w:r>
    </w:p>
    <w:p w14:paraId="01B849EC" w14:textId="77777777" w:rsidR="00D76F3F" w:rsidRDefault="00CD184E">
      <w:pPr>
        <w:pStyle w:val="Heading2"/>
        <w:keepNext/>
        <w:keepLines/>
        <w:spacing w:before="0" w:after="0" w:line="276" w:lineRule="auto"/>
      </w:pPr>
      <w:bookmarkStart w:id="11" w:name="_Toc111118486"/>
      <w:bookmarkStart w:id="12" w:name="_Toc111119674"/>
      <w:r>
        <w:t>2021 Schedule Overview</w:t>
      </w:r>
      <w:bookmarkEnd w:id="11"/>
      <w:bookmarkEnd w:id="12"/>
    </w:p>
    <w:p w14:paraId="15F8A3A0" w14:textId="77777777" w:rsidR="00D76F3F" w:rsidRDefault="00CD184E">
      <w:pPr>
        <w:pStyle w:val="Heading3"/>
      </w:pPr>
      <w:bookmarkStart w:id="13" w:name="_3dy6vkm" w:colFirst="0" w:colLast="0"/>
      <w:bookmarkStart w:id="14" w:name="_Toc111118487"/>
      <w:bookmarkEnd w:id="13"/>
      <w:r>
        <w:t>January</w:t>
      </w:r>
      <w:bookmarkEnd w:id="14"/>
    </w:p>
    <w:p w14:paraId="7EA9F023" w14:textId="77777777" w:rsidR="00D76F3F" w:rsidRDefault="00CD184E">
      <w:pPr>
        <w:numPr>
          <w:ilvl w:val="0"/>
          <w:numId w:val="33"/>
        </w:numPr>
        <w:spacing w:after="0"/>
      </w:pPr>
      <w:r>
        <w:t>1/6: Executive Board meeting</w:t>
      </w:r>
    </w:p>
    <w:p w14:paraId="586E7CB4" w14:textId="77777777" w:rsidR="00D76F3F" w:rsidRDefault="00CD184E">
      <w:pPr>
        <w:numPr>
          <w:ilvl w:val="0"/>
          <w:numId w:val="33"/>
        </w:numPr>
        <w:spacing w:after="0"/>
      </w:pPr>
      <w:r>
        <w:t>1/20: Executive Board meeting</w:t>
      </w:r>
    </w:p>
    <w:p w14:paraId="21B2E753" w14:textId="77777777" w:rsidR="00D76F3F" w:rsidRDefault="00CD184E">
      <w:pPr>
        <w:numPr>
          <w:ilvl w:val="0"/>
          <w:numId w:val="33"/>
        </w:numPr>
        <w:spacing w:after="0"/>
      </w:pPr>
      <w:r>
        <w:t>1/27: Executive Board meeting</w:t>
      </w:r>
    </w:p>
    <w:p w14:paraId="67611E23" w14:textId="77777777" w:rsidR="00D76F3F" w:rsidRDefault="00CD184E">
      <w:pPr>
        <w:pStyle w:val="Heading3"/>
      </w:pPr>
      <w:bookmarkStart w:id="15" w:name="_1t3h5sf" w:colFirst="0" w:colLast="0"/>
      <w:bookmarkStart w:id="16" w:name="_Toc111118488"/>
      <w:bookmarkEnd w:id="15"/>
      <w:r>
        <w:t>February</w:t>
      </w:r>
      <w:bookmarkEnd w:id="16"/>
    </w:p>
    <w:p w14:paraId="13CE0D65" w14:textId="77777777" w:rsidR="00D76F3F" w:rsidRDefault="00CD184E">
      <w:pPr>
        <w:numPr>
          <w:ilvl w:val="0"/>
          <w:numId w:val="10"/>
        </w:numPr>
        <w:spacing w:after="0"/>
      </w:pPr>
      <w:r>
        <w:t>2/10: Executive Board meeting</w:t>
      </w:r>
    </w:p>
    <w:p w14:paraId="62E485A6" w14:textId="01CAE586" w:rsidR="00D76F3F" w:rsidRDefault="00CD184E">
      <w:pPr>
        <w:numPr>
          <w:ilvl w:val="0"/>
          <w:numId w:val="10"/>
        </w:numPr>
        <w:spacing w:after="0"/>
      </w:pPr>
      <w:r>
        <w:t xml:space="preserve">2/11: </w:t>
      </w:r>
      <w:r w:rsidR="005C27C8">
        <w:t xml:space="preserve">Roundtable at </w:t>
      </w:r>
      <w:r>
        <w:t xml:space="preserve">SWCA </w:t>
      </w:r>
      <w:r w:rsidR="005C27C8">
        <w:t>conference</w:t>
      </w:r>
    </w:p>
    <w:p w14:paraId="73E826B7" w14:textId="77777777" w:rsidR="00D76F3F" w:rsidRDefault="00CD184E">
      <w:pPr>
        <w:numPr>
          <w:ilvl w:val="0"/>
          <w:numId w:val="10"/>
        </w:numPr>
        <w:spacing w:after="0"/>
      </w:pPr>
      <w:r>
        <w:t>2/24: Executive Board meeting</w:t>
      </w:r>
    </w:p>
    <w:p w14:paraId="2C222C86" w14:textId="77777777" w:rsidR="00D76F3F" w:rsidRDefault="00CD184E">
      <w:pPr>
        <w:pStyle w:val="Heading3"/>
      </w:pPr>
      <w:bookmarkStart w:id="17" w:name="_4d34og8" w:colFirst="0" w:colLast="0"/>
      <w:bookmarkStart w:id="18" w:name="_Toc111118489"/>
      <w:bookmarkEnd w:id="17"/>
      <w:r>
        <w:t>March</w:t>
      </w:r>
      <w:bookmarkEnd w:id="18"/>
    </w:p>
    <w:p w14:paraId="3612D5D7" w14:textId="77777777" w:rsidR="00D76F3F" w:rsidRDefault="00CD184E">
      <w:pPr>
        <w:numPr>
          <w:ilvl w:val="0"/>
          <w:numId w:val="12"/>
        </w:numPr>
        <w:spacing w:after="0"/>
      </w:pPr>
      <w:r>
        <w:t>3/10: Executive Board meeting</w:t>
      </w:r>
    </w:p>
    <w:p w14:paraId="0BA265B0" w14:textId="77777777" w:rsidR="00D76F3F" w:rsidRDefault="00CD184E">
      <w:pPr>
        <w:numPr>
          <w:ilvl w:val="0"/>
          <w:numId w:val="12"/>
        </w:numPr>
        <w:spacing w:after="0"/>
      </w:pPr>
      <w:r>
        <w:t>3/15: Call for proposals for 2021 conference is announced</w:t>
      </w:r>
    </w:p>
    <w:p w14:paraId="7023B679" w14:textId="77777777" w:rsidR="00D76F3F" w:rsidRDefault="00CD184E">
      <w:pPr>
        <w:pStyle w:val="Heading3"/>
      </w:pPr>
      <w:bookmarkStart w:id="19" w:name="_2s8eyo1" w:colFirst="0" w:colLast="0"/>
      <w:bookmarkStart w:id="20" w:name="_Toc111118490"/>
      <w:bookmarkEnd w:id="19"/>
      <w:r>
        <w:t>April</w:t>
      </w:r>
      <w:bookmarkEnd w:id="20"/>
    </w:p>
    <w:p w14:paraId="251C403C" w14:textId="77777777" w:rsidR="00D76F3F" w:rsidRDefault="00CD184E">
      <w:pPr>
        <w:numPr>
          <w:ilvl w:val="0"/>
          <w:numId w:val="22"/>
        </w:numPr>
        <w:spacing w:after="0"/>
      </w:pPr>
      <w:r>
        <w:t>4/14: Executive Board meeting</w:t>
      </w:r>
    </w:p>
    <w:p w14:paraId="47D91670" w14:textId="77777777" w:rsidR="00D76F3F" w:rsidRDefault="00CD184E">
      <w:pPr>
        <w:numPr>
          <w:ilvl w:val="0"/>
          <w:numId w:val="22"/>
        </w:numPr>
        <w:spacing w:after="0"/>
      </w:pPr>
      <w:r>
        <w:t>4/19 to 4/23: Pop-up writing consultations for conference proposals</w:t>
      </w:r>
    </w:p>
    <w:p w14:paraId="6E3E9BF4" w14:textId="77777777" w:rsidR="00D76F3F" w:rsidRDefault="00CD184E">
      <w:pPr>
        <w:pStyle w:val="Heading3"/>
      </w:pPr>
      <w:bookmarkStart w:id="21" w:name="_17dp8vu" w:colFirst="0" w:colLast="0"/>
      <w:bookmarkStart w:id="22" w:name="_Toc111118491"/>
      <w:bookmarkEnd w:id="21"/>
      <w:r>
        <w:t>May</w:t>
      </w:r>
      <w:bookmarkEnd w:id="22"/>
    </w:p>
    <w:p w14:paraId="72F1D49A" w14:textId="77777777" w:rsidR="00D76F3F" w:rsidRDefault="00CD184E">
      <w:pPr>
        <w:numPr>
          <w:ilvl w:val="0"/>
          <w:numId w:val="4"/>
        </w:numPr>
        <w:spacing w:after="0"/>
      </w:pPr>
      <w:r>
        <w:t>5/1: Deadline to submit proposals for 2021 conference</w:t>
      </w:r>
    </w:p>
    <w:p w14:paraId="4276069D" w14:textId="77777777" w:rsidR="00D76F3F" w:rsidRDefault="00CD184E">
      <w:pPr>
        <w:numPr>
          <w:ilvl w:val="0"/>
          <w:numId w:val="4"/>
        </w:numPr>
        <w:spacing w:after="0"/>
      </w:pPr>
      <w:r>
        <w:t>5/12: Executive Board meeting</w:t>
      </w:r>
    </w:p>
    <w:p w14:paraId="44E899D0" w14:textId="77777777" w:rsidR="00D76F3F" w:rsidRDefault="00CD184E">
      <w:pPr>
        <w:numPr>
          <w:ilvl w:val="0"/>
          <w:numId w:val="4"/>
        </w:numPr>
        <w:spacing w:after="0"/>
      </w:pPr>
      <w:r>
        <w:t>5/22: Extended deadline to submit proposals for 2021 conference</w:t>
      </w:r>
    </w:p>
    <w:p w14:paraId="2A61A62B" w14:textId="77777777" w:rsidR="00D76F3F" w:rsidRDefault="00CD184E">
      <w:pPr>
        <w:numPr>
          <w:ilvl w:val="0"/>
          <w:numId w:val="4"/>
        </w:numPr>
        <w:spacing w:after="0"/>
      </w:pPr>
      <w:r>
        <w:t>5/28: Executive Board meeting</w:t>
      </w:r>
    </w:p>
    <w:p w14:paraId="7F307EC8" w14:textId="77777777" w:rsidR="00D76F3F" w:rsidRDefault="00CD184E">
      <w:pPr>
        <w:pStyle w:val="Heading3"/>
      </w:pPr>
      <w:bookmarkStart w:id="23" w:name="_3rdcrjn" w:colFirst="0" w:colLast="0"/>
      <w:bookmarkStart w:id="24" w:name="_Toc111118492"/>
      <w:bookmarkEnd w:id="23"/>
      <w:r>
        <w:t>June</w:t>
      </w:r>
      <w:bookmarkEnd w:id="24"/>
    </w:p>
    <w:p w14:paraId="027CC395" w14:textId="77777777" w:rsidR="00D76F3F" w:rsidRDefault="00CD184E">
      <w:pPr>
        <w:numPr>
          <w:ilvl w:val="0"/>
          <w:numId w:val="56"/>
        </w:numPr>
        <w:spacing w:after="0"/>
      </w:pPr>
      <w:r>
        <w:t>6/2: Anti-racism commitment letter and action items released</w:t>
      </w:r>
    </w:p>
    <w:p w14:paraId="0767E79A" w14:textId="43A342C7" w:rsidR="00D76F3F" w:rsidRDefault="00CD184E">
      <w:pPr>
        <w:numPr>
          <w:ilvl w:val="0"/>
          <w:numId w:val="56"/>
        </w:numPr>
        <w:spacing w:after="0"/>
      </w:pPr>
      <w:r>
        <w:t xml:space="preserve">6/17: Accessibility guides and resources </w:t>
      </w:r>
      <w:r w:rsidR="00993026">
        <w:t>released</w:t>
      </w:r>
      <w:r>
        <w:t xml:space="preserve"> for conference presenters</w:t>
      </w:r>
    </w:p>
    <w:p w14:paraId="382CA277" w14:textId="77777777" w:rsidR="00D76F3F" w:rsidRDefault="00CD184E">
      <w:pPr>
        <w:numPr>
          <w:ilvl w:val="0"/>
          <w:numId w:val="56"/>
        </w:numPr>
        <w:spacing w:after="0"/>
      </w:pPr>
      <w:r>
        <w:t>6/21: Accepted conference presenters notified</w:t>
      </w:r>
    </w:p>
    <w:p w14:paraId="63CCA6B7" w14:textId="77777777" w:rsidR="00903A9D" w:rsidRDefault="00903A9D">
      <w:pPr>
        <w:rPr>
          <w:rFonts w:ascii="Droid Sans" w:eastAsia="Droid Sans" w:hAnsi="Droid Sans" w:cs="Droid Sans"/>
          <w:b/>
          <w:color w:val="495F70"/>
          <w:sz w:val="34"/>
          <w:szCs w:val="34"/>
        </w:rPr>
      </w:pPr>
      <w:bookmarkStart w:id="25" w:name="_26in1rg" w:colFirst="0" w:colLast="0"/>
      <w:bookmarkEnd w:id="25"/>
      <w:r>
        <w:br w:type="page"/>
      </w:r>
    </w:p>
    <w:p w14:paraId="23617D73" w14:textId="6C9D2621" w:rsidR="00D76F3F" w:rsidRDefault="00CD184E">
      <w:pPr>
        <w:pStyle w:val="Heading3"/>
      </w:pPr>
      <w:bookmarkStart w:id="26" w:name="_Toc111118493"/>
      <w:r>
        <w:lastRenderedPageBreak/>
        <w:t>July</w:t>
      </w:r>
      <w:bookmarkEnd w:id="26"/>
    </w:p>
    <w:p w14:paraId="6E16613E" w14:textId="77777777" w:rsidR="00D76F3F" w:rsidRDefault="00CD184E">
      <w:pPr>
        <w:numPr>
          <w:ilvl w:val="0"/>
          <w:numId w:val="32"/>
        </w:numPr>
        <w:spacing w:after="0"/>
      </w:pPr>
      <w:r>
        <w:t>7/14: Executive Board meeting</w:t>
      </w:r>
    </w:p>
    <w:p w14:paraId="6B9D77C4" w14:textId="77777777" w:rsidR="00D76F3F" w:rsidRDefault="00CD184E">
      <w:pPr>
        <w:pStyle w:val="Heading3"/>
      </w:pPr>
      <w:bookmarkStart w:id="27" w:name="_lnxbz9" w:colFirst="0" w:colLast="0"/>
      <w:bookmarkStart w:id="28" w:name="_Toc111118494"/>
      <w:bookmarkEnd w:id="27"/>
      <w:r>
        <w:t>August</w:t>
      </w:r>
      <w:bookmarkEnd w:id="28"/>
    </w:p>
    <w:p w14:paraId="130877F1" w14:textId="77777777" w:rsidR="00D76F3F" w:rsidRDefault="00CD184E">
      <w:pPr>
        <w:numPr>
          <w:ilvl w:val="0"/>
          <w:numId w:val="6"/>
        </w:numPr>
        <w:spacing w:after="0"/>
      </w:pPr>
      <w:r>
        <w:t>8/10: Webinar on “Introduction to Digital Accessibility Principles” with J. M. Dembsey</w:t>
      </w:r>
    </w:p>
    <w:p w14:paraId="46EE1505" w14:textId="77777777" w:rsidR="00D76F3F" w:rsidRDefault="00CD184E">
      <w:pPr>
        <w:numPr>
          <w:ilvl w:val="0"/>
          <w:numId w:val="6"/>
        </w:numPr>
        <w:spacing w:after="0"/>
      </w:pPr>
      <w:r>
        <w:t>8/11: Executive Board meeting</w:t>
      </w:r>
    </w:p>
    <w:p w14:paraId="36A92AB2" w14:textId="77777777" w:rsidR="00D76F3F" w:rsidRDefault="00CD184E">
      <w:pPr>
        <w:numPr>
          <w:ilvl w:val="0"/>
          <w:numId w:val="6"/>
        </w:numPr>
        <w:spacing w:after="0"/>
      </w:pPr>
      <w:r>
        <w:t>8/16: Executive Board meeting</w:t>
      </w:r>
    </w:p>
    <w:p w14:paraId="12D7CC41" w14:textId="77777777" w:rsidR="00D76F3F" w:rsidRDefault="00CD184E">
      <w:pPr>
        <w:pStyle w:val="Heading3"/>
      </w:pPr>
      <w:bookmarkStart w:id="29" w:name="_35nkun2" w:colFirst="0" w:colLast="0"/>
      <w:bookmarkStart w:id="30" w:name="_Toc111118495"/>
      <w:bookmarkEnd w:id="29"/>
      <w:r>
        <w:t>September</w:t>
      </w:r>
      <w:bookmarkEnd w:id="30"/>
    </w:p>
    <w:p w14:paraId="7BC38811" w14:textId="77777777" w:rsidR="00D76F3F" w:rsidRDefault="00CD184E">
      <w:pPr>
        <w:numPr>
          <w:ilvl w:val="0"/>
          <w:numId w:val="8"/>
        </w:numPr>
        <w:spacing w:after="0"/>
      </w:pPr>
      <w:r>
        <w:t>9/1: SWCA grant awarded to Mentoring &amp; Resources Committee</w:t>
      </w:r>
    </w:p>
    <w:p w14:paraId="1747E5B2" w14:textId="77777777" w:rsidR="00D76F3F" w:rsidRDefault="00CD184E">
      <w:pPr>
        <w:numPr>
          <w:ilvl w:val="0"/>
          <w:numId w:val="8"/>
        </w:numPr>
        <w:spacing w:after="0"/>
      </w:pPr>
      <w:r>
        <w:t>9/6 to 9/10: Pop-up writing consultations for conference presenters</w:t>
      </w:r>
    </w:p>
    <w:p w14:paraId="3C439855" w14:textId="77777777" w:rsidR="00D76F3F" w:rsidRDefault="00CD184E">
      <w:pPr>
        <w:numPr>
          <w:ilvl w:val="0"/>
          <w:numId w:val="8"/>
        </w:numPr>
        <w:spacing w:after="0"/>
      </w:pPr>
      <w:r>
        <w:t>9/8: Executive Board meeting</w:t>
      </w:r>
    </w:p>
    <w:p w14:paraId="0837D757" w14:textId="77777777" w:rsidR="00D76F3F" w:rsidRDefault="00CD184E">
      <w:pPr>
        <w:numPr>
          <w:ilvl w:val="0"/>
          <w:numId w:val="8"/>
        </w:numPr>
        <w:spacing w:after="0"/>
      </w:pPr>
      <w:r>
        <w:t>9/8: Second amendment of bylaws approved</w:t>
      </w:r>
    </w:p>
    <w:p w14:paraId="614CCBA4" w14:textId="77777777" w:rsidR="00D76F3F" w:rsidRDefault="00CD184E">
      <w:pPr>
        <w:numPr>
          <w:ilvl w:val="0"/>
          <w:numId w:val="8"/>
        </w:numPr>
        <w:spacing w:after="0"/>
      </w:pPr>
      <w:r>
        <w:t>9/17: Affiliate application submitted to IWCA</w:t>
      </w:r>
    </w:p>
    <w:p w14:paraId="5A2D44C4" w14:textId="77777777" w:rsidR="00D76F3F" w:rsidRDefault="00CD184E">
      <w:pPr>
        <w:numPr>
          <w:ilvl w:val="0"/>
          <w:numId w:val="8"/>
        </w:numPr>
        <w:spacing w:after="0"/>
      </w:pPr>
      <w:r>
        <w:t>9/20: Deadline for conference presenters to submit session materials</w:t>
      </w:r>
    </w:p>
    <w:p w14:paraId="15B40C84" w14:textId="77777777" w:rsidR="00D76F3F" w:rsidRDefault="00CD184E">
      <w:pPr>
        <w:pStyle w:val="Heading3"/>
      </w:pPr>
      <w:bookmarkStart w:id="31" w:name="_1ksv4uv" w:colFirst="0" w:colLast="0"/>
      <w:bookmarkStart w:id="32" w:name="_Toc111118496"/>
      <w:bookmarkEnd w:id="31"/>
      <w:r>
        <w:t>October</w:t>
      </w:r>
      <w:bookmarkEnd w:id="32"/>
    </w:p>
    <w:p w14:paraId="3750DA5A" w14:textId="77777777" w:rsidR="00D76F3F" w:rsidRDefault="00CD184E">
      <w:pPr>
        <w:numPr>
          <w:ilvl w:val="0"/>
          <w:numId w:val="2"/>
        </w:numPr>
        <w:spacing w:after="0"/>
      </w:pPr>
      <w:r>
        <w:t>10/3: Registration open for group mentoring program</w:t>
      </w:r>
    </w:p>
    <w:p w14:paraId="33D58397" w14:textId="77777777" w:rsidR="00D76F3F" w:rsidRDefault="00CD184E">
      <w:pPr>
        <w:numPr>
          <w:ilvl w:val="0"/>
          <w:numId w:val="2"/>
        </w:numPr>
        <w:spacing w:after="0"/>
      </w:pPr>
      <w:r>
        <w:t>10/4: Open Officer positions and Officer election announced</w:t>
      </w:r>
    </w:p>
    <w:p w14:paraId="212609FB" w14:textId="77777777" w:rsidR="00D76F3F" w:rsidRDefault="00CD184E">
      <w:pPr>
        <w:numPr>
          <w:ilvl w:val="0"/>
          <w:numId w:val="2"/>
        </w:numPr>
        <w:spacing w:after="0"/>
      </w:pPr>
      <w:r>
        <w:t>10/4 to 10/8: OWCA virtual conference</w:t>
      </w:r>
    </w:p>
    <w:p w14:paraId="4B5998A8" w14:textId="77777777" w:rsidR="00D76F3F" w:rsidRDefault="00CD184E">
      <w:pPr>
        <w:numPr>
          <w:ilvl w:val="0"/>
          <w:numId w:val="2"/>
        </w:numPr>
        <w:spacing w:after="0"/>
      </w:pPr>
      <w:r>
        <w:t>10/12: Executive Board meeting</w:t>
      </w:r>
    </w:p>
    <w:p w14:paraId="474240E5" w14:textId="77777777" w:rsidR="00D76F3F" w:rsidRDefault="00CD184E">
      <w:pPr>
        <w:numPr>
          <w:ilvl w:val="0"/>
          <w:numId w:val="2"/>
        </w:numPr>
        <w:spacing w:after="0"/>
      </w:pPr>
      <w:r>
        <w:t>10/30: Deadline to apply for open Officer positions</w:t>
      </w:r>
    </w:p>
    <w:p w14:paraId="53C05F31" w14:textId="77777777" w:rsidR="00D76F3F" w:rsidRDefault="00CD184E">
      <w:pPr>
        <w:pStyle w:val="Heading3"/>
      </w:pPr>
      <w:bookmarkStart w:id="33" w:name="_44sinio" w:colFirst="0" w:colLast="0"/>
      <w:bookmarkStart w:id="34" w:name="_Toc111118497"/>
      <w:bookmarkEnd w:id="33"/>
      <w:r>
        <w:t>November</w:t>
      </w:r>
      <w:bookmarkEnd w:id="34"/>
    </w:p>
    <w:p w14:paraId="1610B804" w14:textId="77777777" w:rsidR="00D76F3F" w:rsidRDefault="00CD184E">
      <w:pPr>
        <w:numPr>
          <w:ilvl w:val="0"/>
          <w:numId w:val="17"/>
        </w:numPr>
        <w:spacing w:after="0"/>
      </w:pPr>
      <w:r>
        <w:t>11/8: Extended deadline to apply for open Officer positions</w:t>
      </w:r>
    </w:p>
    <w:p w14:paraId="1A70236F" w14:textId="77777777" w:rsidR="00D76F3F" w:rsidRDefault="00CD184E">
      <w:pPr>
        <w:numPr>
          <w:ilvl w:val="0"/>
          <w:numId w:val="46"/>
        </w:numPr>
        <w:spacing w:after="0"/>
      </w:pPr>
      <w:r>
        <w:t>11/9: Executive Board meeting</w:t>
      </w:r>
    </w:p>
    <w:p w14:paraId="5B0C12B8" w14:textId="77777777" w:rsidR="00D76F3F" w:rsidRDefault="00CD184E">
      <w:pPr>
        <w:numPr>
          <w:ilvl w:val="0"/>
          <w:numId w:val="46"/>
        </w:numPr>
        <w:spacing w:after="0"/>
      </w:pPr>
      <w:r>
        <w:t>11/15 to 11/26: Member voting in Officer election</w:t>
      </w:r>
    </w:p>
    <w:p w14:paraId="7936FBED" w14:textId="77777777" w:rsidR="00D76F3F" w:rsidRDefault="00CD184E">
      <w:pPr>
        <w:numPr>
          <w:ilvl w:val="0"/>
          <w:numId w:val="46"/>
        </w:numPr>
        <w:spacing w:after="0"/>
      </w:pPr>
      <w:r>
        <w:t>11/30: Deadline to register for group mentoring program</w:t>
      </w:r>
    </w:p>
    <w:p w14:paraId="4D6BA031" w14:textId="77777777" w:rsidR="00D76F3F" w:rsidRDefault="00CD184E">
      <w:pPr>
        <w:pStyle w:val="Heading3"/>
      </w:pPr>
      <w:bookmarkStart w:id="35" w:name="_2jxsxqh" w:colFirst="0" w:colLast="0"/>
      <w:bookmarkStart w:id="36" w:name="_Toc111118498"/>
      <w:bookmarkEnd w:id="35"/>
      <w:r>
        <w:t>December</w:t>
      </w:r>
      <w:bookmarkEnd w:id="36"/>
    </w:p>
    <w:p w14:paraId="34ED63A0" w14:textId="77777777" w:rsidR="00D76F3F" w:rsidRDefault="00CD184E">
      <w:pPr>
        <w:numPr>
          <w:ilvl w:val="0"/>
          <w:numId w:val="31"/>
        </w:numPr>
        <w:spacing w:after="0"/>
      </w:pPr>
      <w:r>
        <w:t>Executive Board work and committee work stopped for the year</w:t>
      </w:r>
    </w:p>
    <w:p w14:paraId="1213B337" w14:textId="77777777" w:rsidR="00D76F3F" w:rsidRDefault="00CD184E">
      <w:r>
        <w:br w:type="page"/>
      </w:r>
    </w:p>
    <w:p w14:paraId="18CF0067" w14:textId="77777777" w:rsidR="00D76F3F" w:rsidRDefault="00CD184E">
      <w:r>
        <w:rPr>
          <w:noProof/>
        </w:rPr>
        <w:lastRenderedPageBreak/>
        <w:drawing>
          <wp:inline distT="0" distB="0" distL="0" distR="0" wp14:anchorId="6488AEEA" wp14:editId="6AAB3706">
            <wp:extent cx="5943600" cy="509905"/>
            <wp:effectExtent l="0" t="0" r="0" b="0"/>
            <wp:docPr id="6" name="image9.png" descr="Executive Board meeting table icon"/>
            <wp:cNvGraphicFramePr/>
            <a:graphic xmlns:a="http://schemas.openxmlformats.org/drawingml/2006/main">
              <a:graphicData uri="http://schemas.openxmlformats.org/drawingml/2006/picture">
                <pic:pic xmlns:pic="http://schemas.openxmlformats.org/drawingml/2006/picture">
                  <pic:nvPicPr>
                    <pic:cNvPr id="0" name="image9.png" descr="Executive Board meeting table icon"/>
                    <pic:cNvPicPr preferRelativeResize="0"/>
                  </pic:nvPicPr>
                  <pic:blipFill>
                    <a:blip r:embed="rId11"/>
                    <a:srcRect/>
                    <a:stretch>
                      <a:fillRect/>
                    </a:stretch>
                  </pic:blipFill>
                  <pic:spPr>
                    <a:xfrm>
                      <a:off x="0" y="0"/>
                      <a:ext cx="5943600" cy="509905"/>
                    </a:xfrm>
                    <a:prstGeom prst="rect">
                      <a:avLst/>
                    </a:prstGeom>
                    <a:ln/>
                  </pic:spPr>
                </pic:pic>
              </a:graphicData>
            </a:graphic>
          </wp:inline>
        </w:drawing>
      </w:r>
    </w:p>
    <w:p w14:paraId="584F2477" w14:textId="77777777" w:rsidR="00D76F3F" w:rsidRDefault="00CD184E">
      <w:pPr>
        <w:pStyle w:val="Heading2"/>
      </w:pPr>
      <w:bookmarkStart w:id="37" w:name="_Toc111118499"/>
      <w:bookmarkStart w:id="38" w:name="_Toc111119675"/>
      <w:r>
        <w:t>Executive Board</w:t>
      </w:r>
      <w:bookmarkEnd w:id="37"/>
      <w:bookmarkEnd w:id="38"/>
    </w:p>
    <w:p w14:paraId="6F36DA25" w14:textId="77777777" w:rsidR="00D76F3F" w:rsidRDefault="00CD184E">
      <w:r>
        <w:t>The OWCA Executive Board administers the association and votes to approve or disapprove the association's tasks and direction. The Executive Board is staffed by volunteers who are elected and have term limits.</w:t>
      </w:r>
    </w:p>
    <w:p w14:paraId="265BB361" w14:textId="77777777" w:rsidR="00D76F3F" w:rsidRDefault="00CD184E">
      <w:pPr>
        <w:pStyle w:val="Heading3"/>
      </w:pPr>
      <w:bookmarkStart w:id="39" w:name="_Toc111118500"/>
      <w:r>
        <w:t>Executive Board Members</w:t>
      </w:r>
      <w:bookmarkEnd w:id="39"/>
    </w:p>
    <w:p w14:paraId="1C3A3E03" w14:textId="6B6F2853" w:rsidR="00903A9D" w:rsidRDefault="00CD184E" w:rsidP="00903A9D">
      <w:r>
        <w:t>The OWCA had 10 Executive Board members in 2021. Their Officer positions and terms are described in Table 1.</w:t>
      </w:r>
      <w:r w:rsidR="00903A9D">
        <w:t xml:space="preserve"> Please note that At-Large Representative position titles were later renamed as part of the </w:t>
      </w:r>
      <w:hyperlink w:anchor="_Amendment_of_Bylaws">
        <w:r w:rsidR="00903A9D">
          <w:rPr>
            <w:color w:val="0000FF"/>
            <w:u w:val="single"/>
          </w:rPr>
          <w:t>bylaw revisions in September 2021</w:t>
        </w:r>
      </w:hyperlink>
      <w:r w:rsidR="00903A9D">
        <w:t xml:space="preserve">. The length of some terms </w:t>
      </w:r>
      <w:r w:rsidR="00E14931">
        <w:t>was</w:t>
      </w:r>
      <w:r w:rsidR="00903A9D">
        <w:t xml:space="preserve"> also shorter than usual due to resignation</w:t>
      </w:r>
      <w:r w:rsidR="00E16A32">
        <w:t>s</w:t>
      </w:r>
      <w:r w:rsidR="00903A9D">
        <w:t>.</w:t>
      </w:r>
    </w:p>
    <w:p w14:paraId="7D45B6E2" w14:textId="5507F21A" w:rsidR="00903A9D" w:rsidRPr="00903A9D" w:rsidRDefault="00CD184E">
      <w:pPr>
        <w:rPr>
          <w:b/>
        </w:rPr>
      </w:pPr>
      <w:r>
        <w:rPr>
          <w:b/>
        </w:rPr>
        <w:t>Table 1. Executive Board Members.</w:t>
      </w:r>
    </w:p>
    <w:tbl>
      <w:tblPr>
        <w:tblStyle w:val="a"/>
        <w:tblW w:w="934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6"/>
        <w:gridCol w:w="2790"/>
        <w:gridCol w:w="4140"/>
      </w:tblGrid>
      <w:tr w:rsidR="00D76F3F" w14:paraId="2A494E03" w14:textId="77777777" w:rsidTr="00903A9D">
        <w:tc>
          <w:tcPr>
            <w:tcW w:w="2416" w:type="dxa"/>
            <w:tcBorders>
              <w:bottom w:val="single" w:sz="8" w:space="0" w:color="000000"/>
            </w:tcBorders>
            <w:shd w:val="clear" w:color="auto" w:fill="404040"/>
            <w:tcMar>
              <w:top w:w="100" w:type="dxa"/>
              <w:left w:w="100" w:type="dxa"/>
              <w:bottom w:w="100" w:type="dxa"/>
              <w:right w:w="100" w:type="dxa"/>
            </w:tcMar>
          </w:tcPr>
          <w:p w14:paraId="65D5BFD3" w14:textId="77777777" w:rsidR="00D76F3F" w:rsidRDefault="00CD184E">
            <w:pPr>
              <w:widowControl w:val="0"/>
              <w:pBdr>
                <w:top w:val="nil"/>
                <w:left w:val="nil"/>
                <w:bottom w:val="nil"/>
                <w:right w:val="nil"/>
                <w:between w:val="nil"/>
              </w:pBdr>
              <w:rPr>
                <w:b/>
                <w:color w:val="FFFFFF"/>
              </w:rPr>
            </w:pPr>
            <w:r>
              <w:rPr>
                <w:b/>
                <w:color w:val="FFFFFF"/>
              </w:rPr>
              <w:t>Name</w:t>
            </w:r>
          </w:p>
        </w:tc>
        <w:tc>
          <w:tcPr>
            <w:tcW w:w="2790" w:type="dxa"/>
            <w:tcBorders>
              <w:bottom w:val="single" w:sz="8" w:space="0" w:color="000000"/>
            </w:tcBorders>
            <w:shd w:val="clear" w:color="auto" w:fill="404040"/>
            <w:tcMar>
              <w:top w:w="100" w:type="dxa"/>
              <w:left w:w="100" w:type="dxa"/>
              <w:bottom w:w="100" w:type="dxa"/>
              <w:right w:w="100" w:type="dxa"/>
            </w:tcMar>
          </w:tcPr>
          <w:p w14:paraId="542CE442" w14:textId="77777777" w:rsidR="00D76F3F" w:rsidRDefault="00CD184E">
            <w:pPr>
              <w:widowControl w:val="0"/>
              <w:pBdr>
                <w:top w:val="nil"/>
                <w:left w:val="nil"/>
                <w:bottom w:val="nil"/>
                <w:right w:val="nil"/>
                <w:between w:val="nil"/>
              </w:pBdr>
              <w:rPr>
                <w:b/>
                <w:color w:val="FFFFFF"/>
              </w:rPr>
            </w:pPr>
            <w:r>
              <w:rPr>
                <w:b/>
                <w:color w:val="FFFFFF"/>
              </w:rPr>
              <w:t>Officer Position</w:t>
            </w:r>
          </w:p>
        </w:tc>
        <w:tc>
          <w:tcPr>
            <w:tcW w:w="4140" w:type="dxa"/>
            <w:tcBorders>
              <w:bottom w:val="single" w:sz="8" w:space="0" w:color="000000"/>
              <w:right w:val="single" w:sz="4" w:space="0" w:color="000000"/>
            </w:tcBorders>
            <w:shd w:val="clear" w:color="auto" w:fill="404040"/>
            <w:tcMar>
              <w:top w:w="100" w:type="dxa"/>
              <w:left w:w="100" w:type="dxa"/>
              <w:bottom w:w="100" w:type="dxa"/>
              <w:right w:w="100" w:type="dxa"/>
            </w:tcMar>
          </w:tcPr>
          <w:p w14:paraId="593D9350" w14:textId="77777777" w:rsidR="00D76F3F" w:rsidRDefault="00CD184E">
            <w:pPr>
              <w:widowControl w:val="0"/>
              <w:pBdr>
                <w:top w:val="nil"/>
                <w:left w:val="nil"/>
                <w:bottom w:val="nil"/>
                <w:right w:val="nil"/>
                <w:between w:val="nil"/>
              </w:pBdr>
              <w:rPr>
                <w:b/>
                <w:color w:val="FFFFFF"/>
              </w:rPr>
            </w:pPr>
            <w:r>
              <w:rPr>
                <w:b/>
                <w:color w:val="FFFFFF"/>
              </w:rPr>
              <w:t>Length of Term</w:t>
            </w:r>
          </w:p>
        </w:tc>
      </w:tr>
      <w:tr w:rsidR="00D76F3F" w14:paraId="077CA9B3" w14:textId="77777777" w:rsidTr="00903A9D">
        <w:tc>
          <w:tcPr>
            <w:tcW w:w="2416" w:type="dxa"/>
            <w:tcBorders>
              <w:right w:val="single" w:sz="4" w:space="0" w:color="000000"/>
            </w:tcBorders>
            <w:shd w:val="clear" w:color="auto" w:fill="auto"/>
            <w:tcMar>
              <w:top w:w="100" w:type="dxa"/>
              <w:left w:w="100" w:type="dxa"/>
              <w:bottom w:w="100" w:type="dxa"/>
              <w:right w:w="100" w:type="dxa"/>
            </w:tcMar>
          </w:tcPr>
          <w:p w14:paraId="59429CC9" w14:textId="77777777" w:rsidR="00D76F3F" w:rsidRDefault="00CD184E">
            <w:pPr>
              <w:rPr>
                <w:b/>
                <w:color w:val="262626"/>
              </w:rPr>
            </w:pPr>
            <w:r>
              <w:rPr>
                <w:b/>
                <w:color w:val="262626"/>
              </w:rPr>
              <w:t>Jenelle M. Dembsey</w:t>
            </w:r>
          </w:p>
        </w:tc>
        <w:tc>
          <w:tcPr>
            <w:tcW w:w="2790" w:type="dxa"/>
            <w:tcBorders>
              <w:left w:val="single" w:sz="4" w:space="0" w:color="000000"/>
              <w:right w:val="single" w:sz="4" w:space="0" w:color="000000"/>
            </w:tcBorders>
            <w:shd w:val="clear" w:color="auto" w:fill="auto"/>
            <w:tcMar>
              <w:top w:w="100" w:type="dxa"/>
              <w:left w:w="100" w:type="dxa"/>
              <w:bottom w:w="100" w:type="dxa"/>
              <w:right w:w="100" w:type="dxa"/>
            </w:tcMar>
          </w:tcPr>
          <w:p w14:paraId="6B85A0BC" w14:textId="77777777" w:rsidR="00D76F3F" w:rsidRDefault="00CD184E">
            <w:r>
              <w:t>Founding President</w:t>
            </w:r>
          </w:p>
        </w:tc>
        <w:tc>
          <w:tcPr>
            <w:tcW w:w="4140" w:type="dxa"/>
            <w:tcBorders>
              <w:left w:val="single" w:sz="4" w:space="0" w:color="000000"/>
              <w:right w:val="single" w:sz="4" w:space="0" w:color="000000"/>
            </w:tcBorders>
            <w:shd w:val="clear" w:color="auto" w:fill="auto"/>
            <w:tcMar>
              <w:top w:w="100" w:type="dxa"/>
              <w:left w:w="100" w:type="dxa"/>
              <w:bottom w:w="100" w:type="dxa"/>
              <w:right w:w="100" w:type="dxa"/>
            </w:tcMar>
          </w:tcPr>
          <w:p w14:paraId="007444B6" w14:textId="77777777" w:rsidR="00D76F3F" w:rsidRDefault="00CD184E">
            <w:pPr>
              <w:widowControl w:val="0"/>
              <w:pBdr>
                <w:top w:val="nil"/>
                <w:left w:val="nil"/>
                <w:bottom w:val="nil"/>
                <w:right w:val="nil"/>
                <w:between w:val="nil"/>
              </w:pBdr>
            </w:pPr>
            <w:r>
              <w:t xml:space="preserve">October 2020 to December 2022 </w:t>
            </w:r>
            <w:r>
              <w:rPr>
                <w:i/>
              </w:rPr>
              <w:t>(followed by 1-year term as Immediate Past President)</w:t>
            </w:r>
          </w:p>
        </w:tc>
      </w:tr>
      <w:tr w:rsidR="00D76F3F" w14:paraId="6C845EC1" w14:textId="77777777" w:rsidTr="00903A9D">
        <w:tc>
          <w:tcPr>
            <w:tcW w:w="2416" w:type="dxa"/>
            <w:shd w:val="clear" w:color="auto" w:fill="auto"/>
            <w:tcMar>
              <w:top w:w="100" w:type="dxa"/>
              <w:left w:w="100" w:type="dxa"/>
              <w:bottom w:w="100" w:type="dxa"/>
              <w:right w:w="100" w:type="dxa"/>
            </w:tcMar>
          </w:tcPr>
          <w:p w14:paraId="5486F89E" w14:textId="77777777" w:rsidR="00D76F3F" w:rsidRDefault="00CD184E">
            <w:pPr>
              <w:rPr>
                <w:b/>
                <w:color w:val="262626"/>
              </w:rPr>
            </w:pPr>
            <w:r>
              <w:rPr>
                <w:b/>
                <w:color w:val="262626"/>
              </w:rPr>
              <w:t>Sarah Prince</w:t>
            </w:r>
          </w:p>
        </w:tc>
        <w:tc>
          <w:tcPr>
            <w:tcW w:w="2790" w:type="dxa"/>
            <w:shd w:val="clear" w:color="auto" w:fill="auto"/>
            <w:tcMar>
              <w:top w:w="100" w:type="dxa"/>
              <w:left w:w="100" w:type="dxa"/>
              <w:bottom w:w="100" w:type="dxa"/>
              <w:right w:w="100" w:type="dxa"/>
            </w:tcMar>
          </w:tcPr>
          <w:p w14:paraId="58FC9A67" w14:textId="77777777" w:rsidR="00D76F3F" w:rsidRDefault="00CD184E">
            <w:r>
              <w:t>Founding Vice President</w:t>
            </w:r>
          </w:p>
        </w:tc>
        <w:tc>
          <w:tcPr>
            <w:tcW w:w="4140" w:type="dxa"/>
            <w:tcBorders>
              <w:right w:val="single" w:sz="4" w:space="0" w:color="000000"/>
            </w:tcBorders>
            <w:shd w:val="clear" w:color="auto" w:fill="auto"/>
            <w:tcMar>
              <w:top w:w="100" w:type="dxa"/>
              <w:left w:w="100" w:type="dxa"/>
              <w:bottom w:w="100" w:type="dxa"/>
              <w:right w:w="100" w:type="dxa"/>
            </w:tcMar>
          </w:tcPr>
          <w:p w14:paraId="6DBC5135" w14:textId="77777777" w:rsidR="00D76F3F" w:rsidRDefault="00CD184E">
            <w:pPr>
              <w:widowControl w:val="0"/>
              <w:pBdr>
                <w:top w:val="nil"/>
                <w:left w:val="nil"/>
                <w:bottom w:val="nil"/>
                <w:right w:val="nil"/>
                <w:between w:val="nil"/>
              </w:pBdr>
              <w:rPr>
                <w:i/>
              </w:rPr>
            </w:pPr>
            <w:r>
              <w:t>October 2020 to December 2022</w:t>
            </w:r>
            <w:r>
              <w:rPr>
                <w:i/>
              </w:rPr>
              <w:t xml:space="preserve"> (followed by 2-year term as President)</w:t>
            </w:r>
          </w:p>
        </w:tc>
      </w:tr>
      <w:tr w:rsidR="00D76F3F" w14:paraId="079C96CA" w14:textId="77777777" w:rsidTr="00903A9D">
        <w:tc>
          <w:tcPr>
            <w:tcW w:w="2416" w:type="dxa"/>
            <w:shd w:val="clear" w:color="auto" w:fill="auto"/>
            <w:tcMar>
              <w:top w:w="100" w:type="dxa"/>
              <w:left w:w="100" w:type="dxa"/>
              <w:bottom w:w="100" w:type="dxa"/>
              <w:right w:w="100" w:type="dxa"/>
            </w:tcMar>
          </w:tcPr>
          <w:p w14:paraId="2D33FFBC" w14:textId="77777777" w:rsidR="00D76F3F" w:rsidRDefault="00CD184E">
            <w:pPr>
              <w:rPr>
                <w:b/>
                <w:color w:val="262626"/>
              </w:rPr>
            </w:pPr>
            <w:r>
              <w:rPr>
                <w:b/>
                <w:color w:val="262626"/>
              </w:rPr>
              <w:t>Elle Tyson</w:t>
            </w:r>
          </w:p>
        </w:tc>
        <w:tc>
          <w:tcPr>
            <w:tcW w:w="2790" w:type="dxa"/>
            <w:shd w:val="clear" w:color="auto" w:fill="auto"/>
            <w:tcMar>
              <w:top w:w="100" w:type="dxa"/>
              <w:left w:w="100" w:type="dxa"/>
              <w:bottom w:w="100" w:type="dxa"/>
              <w:right w:w="100" w:type="dxa"/>
            </w:tcMar>
          </w:tcPr>
          <w:p w14:paraId="3EE69F3F" w14:textId="77777777" w:rsidR="00D76F3F" w:rsidRDefault="00CD184E">
            <w:r>
              <w:t>Founding Treasurer</w:t>
            </w:r>
          </w:p>
        </w:tc>
        <w:tc>
          <w:tcPr>
            <w:tcW w:w="4140" w:type="dxa"/>
            <w:tcBorders>
              <w:right w:val="single" w:sz="4" w:space="0" w:color="000000"/>
            </w:tcBorders>
            <w:shd w:val="clear" w:color="auto" w:fill="auto"/>
            <w:tcMar>
              <w:top w:w="100" w:type="dxa"/>
              <w:left w:w="100" w:type="dxa"/>
              <w:bottom w:w="100" w:type="dxa"/>
              <w:right w:w="100" w:type="dxa"/>
            </w:tcMar>
          </w:tcPr>
          <w:p w14:paraId="30780675" w14:textId="77777777" w:rsidR="00D76F3F" w:rsidRDefault="00CD184E">
            <w:pPr>
              <w:widowControl w:val="0"/>
              <w:pBdr>
                <w:top w:val="nil"/>
                <w:left w:val="nil"/>
                <w:bottom w:val="nil"/>
                <w:right w:val="nil"/>
                <w:between w:val="nil"/>
              </w:pBdr>
            </w:pPr>
            <w:r>
              <w:t>October 2020 to December 2023</w:t>
            </w:r>
          </w:p>
        </w:tc>
      </w:tr>
      <w:tr w:rsidR="00D76F3F" w14:paraId="0641E847" w14:textId="77777777" w:rsidTr="00903A9D">
        <w:tc>
          <w:tcPr>
            <w:tcW w:w="2416" w:type="dxa"/>
            <w:shd w:val="clear" w:color="auto" w:fill="auto"/>
            <w:tcMar>
              <w:top w:w="100" w:type="dxa"/>
              <w:left w:w="100" w:type="dxa"/>
              <w:bottom w:w="100" w:type="dxa"/>
              <w:right w:w="100" w:type="dxa"/>
            </w:tcMar>
          </w:tcPr>
          <w:p w14:paraId="1D518685" w14:textId="77777777" w:rsidR="00D76F3F" w:rsidRDefault="00CD184E">
            <w:pPr>
              <w:rPr>
                <w:b/>
                <w:color w:val="262626"/>
              </w:rPr>
            </w:pPr>
            <w:r>
              <w:rPr>
                <w:b/>
                <w:color w:val="262626"/>
              </w:rPr>
              <w:t>Beth Nastashowski</w:t>
            </w:r>
          </w:p>
        </w:tc>
        <w:tc>
          <w:tcPr>
            <w:tcW w:w="2790" w:type="dxa"/>
            <w:shd w:val="clear" w:color="auto" w:fill="auto"/>
            <w:tcMar>
              <w:top w:w="100" w:type="dxa"/>
              <w:left w:w="100" w:type="dxa"/>
              <w:bottom w:w="100" w:type="dxa"/>
              <w:right w:w="100" w:type="dxa"/>
            </w:tcMar>
          </w:tcPr>
          <w:p w14:paraId="5BA26C90" w14:textId="77777777" w:rsidR="00D76F3F" w:rsidRDefault="00CD184E">
            <w:r>
              <w:t>Founding Secretary</w:t>
            </w:r>
          </w:p>
        </w:tc>
        <w:tc>
          <w:tcPr>
            <w:tcW w:w="4140" w:type="dxa"/>
            <w:shd w:val="clear" w:color="auto" w:fill="auto"/>
            <w:tcMar>
              <w:top w:w="100" w:type="dxa"/>
              <w:left w:w="100" w:type="dxa"/>
              <w:bottom w:w="100" w:type="dxa"/>
              <w:right w:w="100" w:type="dxa"/>
            </w:tcMar>
          </w:tcPr>
          <w:p w14:paraId="012BBEC3" w14:textId="77777777" w:rsidR="00D76F3F" w:rsidRDefault="00CD184E">
            <w:pPr>
              <w:widowControl w:val="0"/>
              <w:pBdr>
                <w:top w:val="nil"/>
                <w:left w:val="nil"/>
                <w:bottom w:val="nil"/>
                <w:right w:val="nil"/>
                <w:between w:val="nil"/>
              </w:pBdr>
            </w:pPr>
            <w:r>
              <w:t>October 2020 to December 2023</w:t>
            </w:r>
          </w:p>
        </w:tc>
      </w:tr>
      <w:tr w:rsidR="00D76F3F" w14:paraId="6F6C8C00" w14:textId="77777777" w:rsidTr="00903A9D">
        <w:tc>
          <w:tcPr>
            <w:tcW w:w="2416" w:type="dxa"/>
            <w:shd w:val="clear" w:color="auto" w:fill="auto"/>
            <w:tcMar>
              <w:top w:w="100" w:type="dxa"/>
              <w:left w:w="100" w:type="dxa"/>
              <w:bottom w:w="100" w:type="dxa"/>
              <w:right w:w="100" w:type="dxa"/>
            </w:tcMar>
          </w:tcPr>
          <w:p w14:paraId="2978B06E" w14:textId="77777777" w:rsidR="00D76F3F" w:rsidRDefault="00CD184E">
            <w:pPr>
              <w:widowControl w:val="0"/>
              <w:rPr>
                <w:b/>
                <w:color w:val="262626"/>
              </w:rPr>
            </w:pPr>
            <w:r>
              <w:rPr>
                <w:b/>
                <w:color w:val="262626"/>
              </w:rPr>
              <w:t>Cynthia Pengilly</w:t>
            </w:r>
          </w:p>
        </w:tc>
        <w:tc>
          <w:tcPr>
            <w:tcW w:w="2790" w:type="dxa"/>
            <w:shd w:val="clear" w:color="auto" w:fill="auto"/>
            <w:tcMar>
              <w:top w:w="100" w:type="dxa"/>
              <w:left w:w="100" w:type="dxa"/>
              <w:bottom w:w="100" w:type="dxa"/>
              <w:right w:w="100" w:type="dxa"/>
            </w:tcMar>
          </w:tcPr>
          <w:p w14:paraId="1615399F" w14:textId="5E9F0B47" w:rsidR="00D76F3F" w:rsidRDefault="00CD184E">
            <w:r>
              <w:t>At-Large Representative</w:t>
            </w:r>
          </w:p>
        </w:tc>
        <w:tc>
          <w:tcPr>
            <w:tcW w:w="4140" w:type="dxa"/>
            <w:shd w:val="clear" w:color="auto" w:fill="auto"/>
            <w:tcMar>
              <w:top w:w="100" w:type="dxa"/>
              <w:left w:w="100" w:type="dxa"/>
              <w:bottom w:w="100" w:type="dxa"/>
              <w:right w:w="100" w:type="dxa"/>
            </w:tcMar>
          </w:tcPr>
          <w:p w14:paraId="47505227" w14:textId="77777777" w:rsidR="00D76F3F" w:rsidRDefault="00CD184E">
            <w:pPr>
              <w:widowControl w:val="0"/>
            </w:pPr>
            <w:r>
              <w:t>January 2021 to December 2021</w:t>
            </w:r>
          </w:p>
        </w:tc>
      </w:tr>
      <w:tr w:rsidR="00D76F3F" w14:paraId="1460F3A6" w14:textId="77777777" w:rsidTr="00903A9D">
        <w:tc>
          <w:tcPr>
            <w:tcW w:w="2416" w:type="dxa"/>
            <w:shd w:val="clear" w:color="auto" w:fill="auto"/>
            <w:tcMar>
              <w:top w:w="100" w:type="dxa"/>
              <w:left w:w="100" w:type="dxa"/>
              <w:bottom w:w="100" w:type="dxa"/>
              <w:right w:w="100" w:type="dxa"/>
            </w:tcMar>
          </w:tcPr>
          <w:p w14:paraId="3243DED3" w14:textId="77777777" w:rsidR="00D76F3F" w:rsidRDefault="00CD184E">
            <w:pPr>
              <w:rPr>
                <w:b/>
                <w:color w:val="262626"/>
              </w:rPr>
            </w:pPr>
            <w:r>
              <w:rPr>
                <w:b/>
                <w:color w:val="262626"/>
              </w:rPr>
              <w:t>Megan Boeshart</w:t>
            </w:r>
          </w:p>
        </w:tc>
        <w:tc>
          <w:tcPr>
            <w:tcW w:w="2790" w:type="dxa"/>
            <w:shd w:val="clear" w:color="auto" w:fill="auto"/>
            <w:tcMar>
              <w:top w:w="100" w:type="dxa"/>
              <w:left w:w="100" w:type="dxa"/>
              <w:bottom w:w="100" w:type="dxa"/>
              <w:right w:w="100" w:type="dxa"/>
            </w:tcMar>
          </w:tcPr>
          <w:p w14:paraId="70C8242F" w14:textId="16808268" w:rsidR="00D76F3F" w:rsidRDefault="00CD184E">
            <w:r>
              <w:t>At-Large Representative</w:t>
            </w:r>
          </w:p>
        </w:tc>
        <w:tc>
          <w:tcPr>
            <w:tcW w:w="4140" w:type="dxa"/>
            <w:shd w:val="clear" w:color="auto" w:fill="auto"/>
            <w:tcMar>
              <w:top w:w="100" w:type="dxa"/>
              <w:left w:w="100" w:type="dxa"/>
              <w:bottom w:w="100" w:type="dxa"/>
              <w:right w:w="100" w:type="dxa"/>
            </w:tcMar>
          </w:tcPr>
          <w:p w14:paraId="49210F9E" w14:textId="77777777" w:rsidR="00D76F3F" w:rsidRDefault="00CD184E">
            <w:pPr>
              <w:widowControl w:val="0"/>
            </w:pPr>
            <w:r>
              <w:t>January 2021 to December 2022</w:t>
            </w:r>
          </w:p>
        </w:tc>
      </w:tr>
      <w:tr w:rsidR="00D76F3F" w14:paraId="1F051D08" w14:textId="77777777" w:rsidTr="00903A9D">
        <w:trPr>
          <w:trHeight w:val="402"/>
        </w:trPr>
        <w:tc>
          <w:tcPr>
            <w:tcW w:w="2416" w:type="dxa"/>
            <w:shd w:val="clear" w:color="auto" w:fill="auto"/>
            <w:tcMar>
              <w:top w:w="100" w:type="dxa"/>
              <w:left w:w="100" w:type="dxa"/>
              <w:bottom w:w="100" w:type="dxa"/>
              <w:right w:w="100" w:type="dxa"/>
            </w:tcMar>
          </w:tcPr>
          <w:p w14:paraId="666FD336" w14:textId="77777777" w:rsidR="00D76F3F" w:rsidRDefault="00CD184E">
            <w:pPr>
              <w:rPr>
                <w:b/>
                <w:color w:val="262626"/>
              </w:rPr>
            </w:pPr>
            <w:r>
              <w:rPr>
                <w:b/>
                <w:color w:val="262626"/>
              </w:rPr>
              <w:t xml:space="preserve">Brooke Hessler </w:t>
            </w:r>
          </w:p>
        </w:tc>
        <w:tc>
          <w:tcPr>
            <w:tcW w:w="2790" w:type="dxa"/>
            <w:shd w:val="clear" w:color="auto" w:fill="auto"/>
            <w:tcMar>
              <w:top w:w="100" w:type="dxa"/>
              <w:left w:w="100" w:type="dxa"/>
              <w:bottom w:w="100" w:type="dxa"/>
              <w:right w:w="100" w:type="dxa"/>
            </w:tcMar>
          </w:tcPr>
          <w:p w14:paraId="6B06A963" w14:textId="2F800DD2" w:rsidR="00D76F3F" w:rsidRDefault="00CD184E">
            <w:r>
              <w:t>At-Large Representative</w:t>
            </w:r>
          </w:p>
        </w:tc>
        <w:tc>
          <w:tcPr>
            <w:tcW w:w="4140" w:type="dxa"/>
            <w:shd w:val="clear" w:color="auto" w:fill="auto"/>
            <w:tcMar>
              <w:top w:w="100" w:type="dxa"/>
              <w:left w:w="100" w:type="dxa"/>
              <w:bottom w:w="100" w:type="dxa"/>
              <w:right w:w="100" w:type="dxa"/>
            </w:tcMar>
          </w:tcPr>
          <w:p w14:paraId="799D34F2" w14:textId="77777777" w:rsidR="00D76F3F" w:rsidRDefault="00CD184E">
            <w:pPr>
              <w:widowControl w:val="0"/>
            </w:pPr>
            <w:r>
              <w:t>January 2021 to December 2022</w:t>
            </w:r>
          </w:p>
        </w:tc>
      </w:tr>
      <w:tr w:rsidR="00D76F3F" w14:paraId="17BDEEC9" w14:textId="77777777" w:rsidTr="00903A9D">
        <w:tc>
          <w:tcPr>
            <w:tcW w:w="2416" w:type="dxa"/>
            <w:shd w:val="clear" w:color="auto" w:fill="auto"/>
            <w:tcMar>
              <w:top w:w="100" w:type="dxa"/>
              <w:left w:w="100" w:type="dxa"/>
              <w:bottom w:w="100" w:type="dxa"/>
              <w:right w:w="100" w:type="dxa"/>
            </w:tcMar>
          </w:tcPr>
          <w:p w14:paraId="22376BCA" w14:textId="77777777" w:rsidR="00D76F3F" w:rsidRDefault="00CD184E">
            <w:pPr>
              <w:widowControl w:val="0"/>
              <w:rPr>
                <w:b/>
                <w:color w:val="262626"/>
              </w:rPr>
            </w:pPr>
            <w:r>
              <w:rPr>
                <w:b/>
                <w:color w:val="262626"/>
              </w:rPr>
              <w:t>Paula Rawlins</w:t>
            </w:r>
          </w:p>
        </w:tc>
        <w:tc>
          <w:tcPr>
            <w:tcW w:w="2790" w:type="dxa"/>
            <w:shd w:val="clear" w:color="auto" w:fill="auto"/>
            <w:tcMar>
              <w:top w:w="100" w:type="dxa"/>
              <w:left w:w="100" w:type="dxa"/>
              <w:bottom w:w="100" w:type="dxa"/>
              <w:right w:w="100" w:type="dxa"/>
            </w:tcMar>
          </w:tcPr>
          <w:p w14:paraId="432EDA7B" w14:textId="55EAE5D5" w:rsidR="00D76F3F" w:rsidRDefault="00CD184E">
            <w:r>
              <w:t>At-Large Representative</w:t>
            </w:r>
          </w:p>
        </w:tc>
        <w:tc>
          <w:tcPr>
            <w:tcW w:w="4140" w:type="dxa"/>
            <w:shd w:val="clear" w:color="auto" w:fill="auto"/>
            <w:tcMar>
              <w:top w:w="100" w:type="dxa"/>
              <w:left w:w="100" w:type="dxa"/>
              <w:bottom w:w="100" w:type="dxa"/>
              <w:right w:w="100" w:type="dxa"/>
            </w:tcMar>
          </w:tcPr>
          <w:p w14:paraId="77808010" w14:textId="246DE063" w:rsidR="00D76F3F" w:rsidRDefault="00CD184E">
            <w:pPr>
              <w:widowControl w:val="0"/>
              <w:rPr>
                <w:vertAlign w:val="superscript"/>
              </w:rPr>
            </w:pPr>
            <w:r>
              <w:t>March 2021 to December 2022</w:t>
            </w:r>
          </w:p>
        </w:tc>
      </w:tr>
      <w:tr w:rsidR="00D76F3F" w14:paraId="1B163EB2" w14:textId="77777777" w:rsidTr="00903A9D">
        <w:tc>
          <w:tcPr>
            <w:tcW w:w="2416" w:type="dxa"/>
            <w:shd w:val="clear" w:color="auto" w:fill="auto"/>
            <w:tcMar>
              <w:top w:w="100" w:type="dxa"/>
              <w:left w:w="100" w:type="dxa"/>
              <w:bottom w:w="100" w:type="dxa"/>
              <w:right w:w="100" w:type="dxa"/>
            </w:tcMar>
          </w:tcPr>
          <w:p w14:paraId="6C7E49FE" w14:textId="77777777" w:rsidR="00D76F3F" w:rsidRDefault="00CD184E">
            <w:pPr>
              <w:rPr>
                <w:b/>
                <w:color w:val="262626"/>
              </w:rPr>
            </w:pPr>
            <w:r>
              <w:rPr>
                <w:b/>
                <w:color w:val="262626"/>
              </w:rPr>
              <w:t>Anna Shapland</w:t>
            </w:r>
          </w:p>
        </w:tc>
        <w:tc>
          <w:tcPr>
            <w:tcW w:w="2790" w:type="dxa"/>
            <w:shd w:val="clear" w:color="auto" w:fill="auto"/>
            <w:tcMar>
              <w:top w:w="100" w:type="dxa"/>
              <w:left w:w="100" w:type="dxa"/>
              <w:bottom w:w="100" w:type="dxa"/>
              <w:right w:w="100" w:type="dxa"/>
            </w:tcMar>
          </w:tcPr>
          <w:p w14:paraId="43E97F39" w14:textId="77777777" w:rsidR="00D76F3F" w:rsidRDefault="00CD184E">
            <w:pPr>
              <w:widowControl w:val="0"/>
              <w:pBdr>
                <w:top w:val="nil"/>
                <w:left w:val="nil"/>
                <w:bottom w:val="nil"/>
                <w:right w:val="nil"/>
                <w:between w:val="nil"/>
              </w:pBdr>
              <w:spacing w:after="120"/>
            </w:pPr>
            <w:r>
              <w:t>Student Representative</w:t>
            </w:r>
          </w:p>
          <w:p w14:paraId="6FC2818D" w14:textId="2890CBE5" w:rsidR="00D76F3F" w:rsidRDefault="00CD184E">
            <w:pPr>
              <w:widowControl w:val="0"/>
              <w:pBdr>
                <w:top w:val="nil"/>
                <w:left w:val="nil"/>
                <w:bottom w:val="nil"/>
                <w:right w:val="nil"/>
                <w:between w:val="nil"/>
              </w:pBdr>
            </w:pPr>
            <w:r>
              <w:t>Conference Organizer</w:t>
            </w:r>
          </w:p>
        </w:tc>
        <w:tc>
          <w:tcPr>
            <w:tcW w:w="4140" w:type="dxa"/>
            <w:shd w:val="clear" w:color="auto" w:fill="auto"/>
            <w:tcMar>
              <w:top w:w="100" w:type="dxa"/>
              <w:left w:w="100" w:type="dxa"/>
              <w:bottom w:w="100" w:type="dxa"/>
              <w:right w:w="100" w:type="dxa"/>
            </w:tcMar>
          </w:tcPr>
          <w:p w14:paraId="231C3F02" w14:textId="77777777" w:rsidR="00D76F3F" w:rsidRDefault="00CD184E" w:rsidP="00993026">
            <w:pPr>
              <w:widowControl w:val="0"/>
              <w:spacing w:after="120"/>
            </w:pPr>
            <w:r>
              <w:t>January to December 2021</w:t>
            </w:r>
          </w:p>
          <w:p w14:paraId="13F0E1E1" w14:textId="00A80048" w:rsidR="00993026" w:rsidRDefault="00993026">
            <w:pPr>
              <w:widowControl w:val="0"/>
            </w:pPr>
            <w:r>
              <w:t>July to December 2021</w:t>
            </w:r>
          </w:p>
        </w:tc>
      </w:tr>
      <w:tr w:rsidR="00D76F3F" w14:paraId="3675A74D" w14:textId="77777777" w:rsidTr="00903A9D">
        <w:tc>
          <w:tcPr>
            <w:tcW w:w="2416" w:type="dxa"/>
            <w:shd w:val="clear" w:color="auto" w:fill="auto"/>
            <w:tcMar>
              <w:top w:w="100" w:type="dxa"/>
              <w:left w:w="100" w:type="dxa"/>
              <w:bottom w:w="100" w:type="dxa"/>
              <w:right w:w="100" w:type="dxa"/>
            </w:tcMar>
          </w:tcPr>
          <w:p w14:paraId="3F6FF0DB" w14:textId="77777777" w:rsidR="00D76F3F" w:rsidRDefault="00CD184E">
            <w:pPr>
              <w:rPr>
                <w:b/>
                <w:color w:val="262626"/>
              </w:rPr>
            </w:pPr>
            <w:r>
              <w:rPr>
                <w:b/>
                <w:color w:val="262626"/>
              </w:rPr>
              <w:t>Luke Shackelford</w:t>
            </w:r>
          </w:p>
        </w:tc>
        <w:tc>
          <w:tcPr>
            <w:tcW w:w="2790" w:type="dxa"/>
            <w:shd w:val="clear" w:color="auto" w:fill="auto"/>
            <w:tcMar>
              <w:top w:w="100" w:type="dxa"/>
              <w:left w:w="100" w:type="dxa"/>
              <w:bottom w:w="100" w:type="dxa"/>
              <w:right w:w="100" w:type="dxa"/>
            </w:tcMar>
          </w:tcPr>
          <w:p w14:paraId="4477D242" w14:textId="77777777" w:rsidR="00D76F3F" w:rsidRDefault="00CD184E">
            <w:r>
              <w:t>Student Representative</w:t>
            </w:r>
          </w:p>
        </w:tc>
        <w:tc>
          <w:tcPr>
            <w:tcW w:w="4140" w:type="dxa"/>
            <w:shd w:val="clear" w:color="auto" w:fill="auto"/>
            <w:tcMar>
              <w:top w:w="100" w:type="dxa"/>
              <w:left w:w="100" w:type="dxa"/>
              <w:bottom w:w="100" w:type="dxa"/>
              <w:right w:w="100" w:type="dxa"/>
            </w:tcMar>
          </w:tcPr>
          <w:p w14:paraId="43C9F981" w14:textId="77777777" w:rsidR="00D76F3F" w:rsidRDefault="00CD184E">
            <w:pPr>
              <w:widowControl w:val="0"/>
            </w:pPr>
            <w:r>
              <w:t>January to December 2021</w:t>
            </w:r>
          </w:p>
        </w:tc>
      </w:tr>
    </w:tbl>
    <w:p w14:paraId="38013E28" w14:textId="77777777" w:rsidR="00D76F3F" w:rsidRDefault="00CD184E">
      <w:pPr>
        <w:pStyle w:val="Heading3"/>
      </w:pPr>
      <w:bookmarkStart w:id="40" w:name="_Toc111118501"/>
      <w:r>
        <w:lastRenderedPageBreak/>
        <w:t>Executive Board Meetings</w:t>
      </w:r>
      <w:bookmarkEnd w:id="40"/>
    </w:p>
    <w:p w14:paraId="22BA4C3D" w14:textId="77777777" w:rsidR="00D76F3F" w:rsidRDefault="00CD184E">
      <w:r>
        <w:t>The Executive Board met 15 times between January and November 2021 (refer to Table 2 for dates and tasks accomplished). In these meetings, Executive Board members give updates on their tasks and committee work, represent the concerns of their committee members, discuss ideas for the association, and vote on items that need Board approval.</w:t>
      </w:r>
    </w:p>
    <w:p w14:paraId="600B937B" w14:textId="77777777" w:rsidR="00D76F3F" w:rsidRDefault="00CD184E">
      <w:pPr>
        <w:rPr>
          <w:b/>
        </w:rPr>
      </w:pPr>
      <w:r>
        <w:rPr>
          <w:b/>
        </w:rPr>
        <w:t>Table 2. Executive Board Meeting Dates and Tasks Completed.</w:t>
      </w:r>
    </w:p>
    <w:tbl>
      <w:tblPr>
        <w:tblStyle w:val="a0"/>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6930"/>
      </w:tblGrid>
      <w:tr w:rsidR="00D76F3F" w14:paraId="15C7FBF6" w14:textId="77777777">
        <w:trPr>
          <w:trHeight w:val="467"/>
          <w:tblHeader/>
        </w:trPr>
        <w:tc>
          <w:tcPr>
            <w:tcW w:w="2245" w:type="dxa"/>
            <w:shd w:val="clear" w:color="auto" w:fill="404040"/>
            <w:vAlign w:val="center"/>
          </w:tcPr>
          <w:p w14:paraId="3725AEED" w14:textId="77777777" w:rsidR="00D76F3F" w:rsidRDefault="00CD184E">
            <w:pPr>
              <w:rPr>
                <w:b/>
                <w:color w:val="FFFFFF"/>
              </w:rPr>
            </w:pPr>
            <w:r>
              <w:rPr>
                <w:b/>
                <w:color w:val="FFFFFF"/>
              </w:rPr>
              <w:t>Meeting Date</w:t>
            </w:r>
          </w:p>
        </w:tc>
        <w:tc>
          <w:tcPr>
            <w:tcW w:w="6930" w:type="dxa"/>
            <w:shd w:val="clear" w:color="auto" w:fill="404040"/>
            <w:vAlign w:val="center"/>
          </w:tcPr>
          <w:p w14:paraId="3BB47A63" w14:textId="77777777" w:rsidR="00D76F3F" w:rsidRDefault="00CD184E">
            <w:pPr>
              <w:rPr>
                <w:b/>
                <w:color w:val="FFFFFF"/>
              </w:rPr>
            </w:pPr>
            <w:r>
              <w:rPr>
                <w:b/>
                <w:color w:val="FFFFFF"/>
              </w:rPr>
              <w:t>Task(s) Completed</w:t>
            </w:r>
          </w:p>
        </w:tc>
      </w:tr>
      <w:tr w:rsidR="00D76F3F" w14:paraId="61B48603" w14:textId="77777777" w:rsidTr="00993026">
        <w:trPr>
          <w:trHeight w:val="1069"/>
        </w:trPr>
        <w:tc>
          <w:tcPr>
            <w:tcW w:w="2245" w:type="dxa"/>
            <w:vAlign w:val="center"/>
          </w:tcPr>
          <w:p w14:paraId="3419D799" w14:textId="77777777" w:rsidR="00D76F3F" w:rsidRDefault="00CD184E">
            <w:r>
              <w:t>January 6</w:t>
            </w:r>
          </w:p>
        </w:tc>
        <w:tc>
          <w:tcPr>
            <w:tcW w:w="6930" w:type="dxa"/>
          </w:tcPr>
          <w:p w14:paraId="5E70CA25" w14:textId="77777777" w:rsidR="00D76F3F" w:rsidRDefault="00CD184E">
            <w:pPr>
              <w:numPr>
                <w:ilvl w:val="0"/>
                <w:numId w:val="34"/>
              </w:numPr>
              <w:pBdr>
                <w:top w:val="nil"/>
                <w:left w:val="nil"/>
                <w:bottom w:val="nil"/>
                <w:right w:val="nil"/>
                <w:between w:val="nil"/>
              </w:pBdr>
              <w:spacing w:line="276" w:lineRule="auto"/>
              <w:ind w:left="346"/>
            </w:pPr>
            <w:r>
              <w:t>Recapped</w:t>
            </w:r>
            <w:r>
              <w:rPr>
                <w:color w:val="000000"/>
              </w:rPr>
              <w:t xml:space="preserve"> 2020</w:t>
            </w:r>
          </w:p>
          <w:p w14:paraId="2807C4CF" w14:textId="77777777" w:rsidR="00D76F3F" w:rsidRDefault="00CD184E">
            <w:pPr>
              <w:numPr>
                <w:ilvl w:val="0"/>
                <w:numId w:val="34"/>
              </w:numPr>
              <w:pBdr>
                <w:top w:val="nil"/>
                <w:left w:val="nil"/>
                <w:bottom w:val="nil"/>
                <w:right w:val="nil"/>
                <w:between w:val="nil"/>
              </w:pBdr>
              <w:spacing w:line="276" w:lineRule="auto"/>
              <w:ind w:left="346"/>
            </w:pPr>
            <w:r>
              <w:rPr>
                <w:color w:val="000000"/>
              </w:rPr>
              <w:t>Welcomed new Executive Board members</w:t>
            </w:r>
          </w:p>
          <w:p w14:paraId="4D160B18" w14:textId="77777777" w:rsidR="00D76F3F" w:rsidRDefault="00CD184E">
            <w:pPr>
              <w:numPr>
                <w:ilvl w:val="0"/>
                <w:numId w:val="34"/>
              </w:numPr>
              <w:pBdr>
                <w:top w:val="nil"/>
                <w:left w:val="nil"/>
                <w:bottom w:val="nil"/>
                <w:right w:val="nil"/>
                <w:between w:val="nil"/>
              </w:pBdr>
              <w:spacing w:after="240" w:line="276" w:lineRule="auto"/>
              <w:ind w:left="346"/>
            </w:pPr>
            <w:r>
              <w:rPr>
                <w:color w:val="000000"/>
              </w:rPr>
              <w:t>Assigned committee chairs and co-chairs</w:t>
            </w:r>
          </w:p>
        </w:tc>
      </w:tr>
      <w:tr w:rsidR="00D76F3F" w14:paraId="08A9B2C1" w14:textId="77777777">
        <w:tc>
          <w:tcPr>
            <w:tcW w:w="2245" w:type="dxa"/>
            <w:vAlign w:val="center"/>
          </w:tcPr>
          <w:p w14:paraId="65860950" w14:textId="77777777" w:rsidR="00D76F3F" w:rsidRDefault="00CD184E">
            <w:r>
              <w:t>January 20</w:t>
            </w:r>
          </w:p>
        </w:tc>
        <w:tc>
          <w:tcPr>
            <w:tcW w:w="6930" w:type="dxa"/>
          </w:tcPr>
          <w:p w14:paraId="6220354D"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Reviewed budget, membership dues, and member benefits</w:t>
            </w:r>
          </w:p>
        </w:tc>
      </w:tr>
      <w:tr w:rsidR="00D76F3F" w14:paraId="4702E704" w14:textId="77777777">
        <w:tc>
          <w:tcPr>
            <w:tcW w:w="2245" w:type="dxa"/>
            <w:vAlign w:val="center"/>
          </w:tcPr>
          <w:p w14:paraId="713B392D" w14:textId="77777777" w:rsidR="00D76F3F" w:rsidRDefault="00CD184E">
            <w:r>
              <w:t>January 27</w:t>
            </w:r>
          </w:p>
        </w:tc>
        <w:tc>
          <w:tcPr>
            <w:tcW w:w="6930" w:type="dxa"/>
          </w:tcPr>
          <w:p w14:paraId="080D73DA"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2021 membership dues and member benefits</w:t>
            </w:r>
          </w:p>
          <w:p w14:paraId="07223975"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Reviewed member registration questions</w:t>
            </w:r>
          </w:p>
        </w:tc>
      </w:tr>
      <w:tr w:rsidR="00D76F3F" w14:paraId="2C869ED2" w14:textId="77777777">
        <w:tc>
          <w:tcPr>
            <w:tcW w:w="2245" w:type="dxa"/>
            <w:vAlign w:val="center"/>
          </w:tcPr>
          <w:p w14:paraId="5565500E" w14:textId="77777777" w:rsidR="00D76F3F" w:rsidRDefault="00CD184E">
            <w:r>
              <w:t>February 10</w:t>
            </w:r>
          </w:p>
        </w:tc>
        <w:tc>
          <w:tcPr>
            <w:tcW w:w="6930" w:type="dxa"/>
          </w:tcPr>
          <w:p w14:paraId="2ABD0D7E" w14:textId="7B80F724" w:rsidR="00D76F3F" w:rsidRDefault="00CD184E">
            <w:pPr>
              <w:numPr>
                <w:ilvl w:val="0"/>
                <w:numId w:val="35"/>
              </w:numPr>
              <w:pBdr>
                <w:top w:val="nil"/>
                <w:left w:val="nil"/>
                <w:bottom w:val="nil"/>
                <w:right w:val="nil"/>
                <w:between w:val="nil"/>
              </w:pBdr>
              <w:spacing w:line="276" w:lineRule="auto"/>
              <w:ind w:left="346"/>
            </w:pPr>
            <w:r>
              <w:rPr>
                <w:color w:val="000000"/>
              </w:rPr>
              <w:t>Approved membership certificates</w:t>
            </w:r>
          </w:p>
          <w:p w14:paraId="31BB5D89"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2021 conference date and theme</w:t>
            </w:r>
          </w:p>
          <w:p w14:paraId="7C002489"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Reviewed conference proposal submission form</w:t>
            </w:r>
          </w:p>
        </w:tc>
      </w:tr>
      <w:tr w:rsidR="00D76F3F" w14:paraId="7291FC56" w14:textId="77777777">
        <w:tc>
          <w:tcPr>
            <w:tcW w:w="2245" w:type="dxa"/>
            <w:vAlign w:val="center"/>
          </w:tcPr>
          <w:p w14:paraId="4387AC4A" w14:textId="77777777" w:rsidR="00D76F3F" w:rsidRDefault="00CD184E">
            <w:r>
              <w:t>February 24</w:t>
            </w:r>
          </w:p>
          <w:p w14:paraId="46E97018" w14:textId="77777777" w:rsidR="00D76F3F" w:rsidRDefault="00D76F3F"/>
        </w:tc>
        <w:tc>
          <w:tcPr>
            <w:tcW w:w="6930" w:type="dxa"/>
          </w:tcPr>
          <w:p w14:paraId="047E2110" w14:textId="77777777" w:rsidR="00D76F3F" w:rsidRDefault="00CD184E">
            <w:pPr>
              <w:numPr>
                <w:ilvl w:val="0"/>
                <w:numId w:val="35"/>
              </w:numPr>
              <w:pBdr>
                <w:top w:val="nil"/>
                <w:left w:val="nil"/>
                <w:bottom w:val="nil"/>
                <w:right w:val="nil"/>
                <w:between w:val="nil"/>
              </w:pBdr>
              <w:spacing w:line="276" w:lineRule="auto"/>
              <w:ind w:left="346"/>
            </w:pPr>
            <w:r>
              <w:rPr>
                <w:color w:val="000000"/>
              </w:rPr>
              <w:t>Discussed new website hosting company and membership plugin</w:t>
            </w:r>
          </w:p>
          <w:p w14:paraId="75C71C34"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Approved member directory questions and revised membership dues</w:t>
            </w:r>
          </w:p>
        </w:tc>
      </w:tr>
      <w:tr w:rsidR="00D76F3F" w14:paraId="6B034EAD" w14:textId="77777777">
        <w:tc>
          <w:tcPr>
            <w:tcW w:w="2245" w:type="dxa"/>
            <w:vAlign w:val="center"/>
          </w:tcPr>
          <w:p w14:paraId="658A5C69" w14:textId="77777777" w:rsidR="00D76F3F" w:rsidRDefault="00CD184E">
            <w:r>
              <w:t>March 10</w:t>
            </w:r>
          </w:p>
          <w:p w14:paraId="08081B03" w14:textId="77777777" w:rsidR="00D76F3F" w:rsidRDefault="00D76F3F"/>
        </w:tc>
        <w:tc>
          <w:tcPr>
            <w:tcW w:w="6930" w:type="dxa"/>
          </w:tcPr>
          <w:p w14:paraId="3A010706"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offering vacant At-Large Representative position to Paula Rawlins</w:t>
            </w:r>
          </w:p>
          <w:p w14:paraId="54774F37"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revised conference date and timeline</w:t>
            </w:r>
          </w:p>
          <w:p w14:paraId="0026C940"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Approved revised conference proposal submission form</w:t>
            </w:r>
          </w:p>
        </w:tc>
      </w:tr>
      <w:tr w:rsidR="00D76F3F" w14:paraId="3A504455" w14:textId="77777777">
        <w:tc>
          <w:tcPr>
            <w:tcW w:w="2245" w:type="dxa"/>
            <w:vAlign w:val="center"/>
          </w:tcPr>
          <w:p w14:paraId="78EE260D" w14:textId="77777777" w:rsidR="00D76F3F" w:rsidRDefault="00CD184E">
            <w:r>
              <w:t>April 14</w:t>
            </w:r>
          </w:p>
          <w:p w14:paraId="6336BBD4" w14:textId="77777777" w:rsidR="00D76F3F" w:rsidRDefault="00D76F3F"/>
        </w:tc>
        <w:tc>
          <w:tcPr>
            <w:tcW w:w="6930" w:type="dxa"/>
          </w:tcPr>
          <w:p w14:paraId="45D09EA3" w14:textId="77777777" w:rsidR="00D76F3F" w:rsidRDefault="00CD184E">
            <w:pPr>
              <w:numPr>
                <w:ilvl w:val="0"/>
                <w:numId w:val="35"/>
              </w:numPr>
              <w:pBdr>
                <w:top w:val="nil"/>
                <w:left w:val="nil"/>
                <w:bottom w:val="nil"/>
                <w:right w:val="nil"/>
                <w:between w:val="nil"/>
              </w:pBdr>
              <w:spacing w:line="276" w:lineRule="auto"/>
              <w:ind w:left="346"/>
            </w:pPr>
            <w:r>
              <w:rPr>
                <w:color w:val="000000"/>
              </w:rPr>
              <w:t>Discussed conference archive and options for keynote speaker</w:t>
            </w:r>
          </w:p>
          <w:p w14:paraId="6F62BF42"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lastRenderedPageBreak/>
              <w:t>Discussed proposal to restructure the Executive Board</w:t>
            </w:r>
          </w:p>
        </w:tc>
      </w:tr>
      <w:tr w:rsidR="00D76F3F" w14:paraId="24AA8BAB" w14:textId="77777777">
        <w:tc>
          <w:tcPr>
            <w:tcW w:w="2245" w:type="dxa"/>
            <w:vAlign w:val="center"/>
          </w:tcPr>
          <w:p w14:paraId="345A4660" w14:textId="77777777" w:rsidR="00D76F3F" w:rsidRDefault="00CD184E">
            <w:r>
              <w:lastRenderedPageBreak/>
              <w:t>May 12</w:t>
            </w:r>
          </w:p>
        </w:tc>
        <w:tc>
          <w:tcPr>
            <w:tcW w:w="6930" w:type="dxa"/>
          </w:tcPr>
          <w:p w14:paraId="064A8E05" w14:textId="77777777" w:rsidR="00D76F3F" w:rsidRDefault="00CD184E">
            <w:pPr>
              <w:numPr>
                <w:ilvl w:val="0"/>
                <w:numId w:val="35"/>
              </w:numPr>
              <w:pBdr>
                <w:top w:val="nil"/>
                <w:left w:val="nil"/>
                <w:bottom w:val="nil"/>
                <w:right w:val="nil"/>
                <w:between w:val="nil"/>
              </w:pBdr>
              <w:spacing w:line="276" w:lineRule="auto"/>
              <w:ind w:left="346"/>
            </w:pPr>
            <w:r>
              <w:rPr>
                <w:color w:val="000000"/>
              </w:rPr>
              <w:t>Discussed draft of anti-racism commitment statement</w:t>
            </w:r>
          </w:p>
          <w:p w14:paraId="753711AE" w14:textId="77777777" w:rsidR="00D76F3F" w:rsidRDefault="00CD184E">
            <w:pPr>
              <w:numPr>
                <w:ilvl w:val="0"/>
                <w:numId w:val="35"/>
              </w:numPr>
              <w:pBdr>
                <w:top w:val="nil"/>
                <w:left w:val="nil"/>
                <w:bottom w:val="nil"/>
                <w:right w:val="nil"/>
                <w:between w:val="nil"/>
              </w:pBdr>
              <w:spacing w:line="276" w:lineRule="auto"/>
              <w:ind w:left="346"/>
            </w:pPr>
            <w:r>
              <w:rPr>
                <w:color w:val="000000"/>
              </w:rPr>
              <w:t>Discussed Diversity Committee's recommendations for bylaw revisions</w:t>
            </w:r>
          </w:p>
          <w:p w14:paraId="5CAE456F"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Disapproved Innovative Educators' request for sponsorship</w:t>
            </w:r>
          </w:p>
        </w:tc>
      </w:tr>
      <w:tr w:rsidR="00D76F3F" w14:paraId="5B72895D" w14:textId="77777777">
        <w:tc>
          <w:tcPr>
            <w:tcW w:w="2245" w:type="dxa"/>
            <w:vAlign w:val="center"/>
          </w:tcPr>
          <w:p w14:paraId="3DBCD884" w14:textId="77777777" w:rsidR="00D76F3F" w:rsidRDefault="00CD184E">
            <w:r>
              <w:t>May 28</w:t>
            </w:r>
          </w:p>
        </w:tc>
        <w:tc>
          <w:tcPr>
            <w:tcW w:w="6930" w:type="dxa"/>
          </w:tcPr>
          <w:p w14:paraId="10CB1F0A"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Approved anti-racism commitment statement and initial action steps</w:t>
            </w:r>
          </w:p>
        </w:tc>
      </w:tr>
      <w:tr w:rsidR="00D76F3F" w14:paraId="1185FAD0" w14:textId="77777777">
        <w:tc>
          <w:tcPr>
            <w:tcW w:w="2245" w:type="dxa"/>
            <w:vAlign w:val="center"/>
          </w:tcPr>
          <w:p w14:paraId="540CA09B" w14:textId="77777777" w:rsidR="00D76F3F" w:rsidRDefault="00CD184E">
            <w:r>
              <w:t>July 14</w:t>
            </w:r>
          </w:p>
        </w:tc>
        <w:tc>
          <w:tcPr>
            <w:tcW w:w="6930" w:type="dxa"/>
          </w:tcPr>
          <w:p w14:paraId="037A42C3"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transferring Conference Organizer position responsibilities to Anna Shapland</w:t>
            </w:r>
          </w:p>
          <w:p w14:paraId="045FEE43"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revised group mentoring program</w:t>
            </w:r>
          </w:p>
          <w:p w14:paraId="6F443563"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plans for webinars in 2021 and reading clubs in 2022</w:t>
            </w:r>
          </w:p>
          <w:p w14:paraId="26C107E2"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timeline for October election</w:t>
            </w:r>
          </w:p>
          <w:p w14:paraId="565838C0"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Approved proposal to restructure the Executive Board and move forward with bylaws revisions</w:t>
            </w:r>
          </w:p>
        </w:tc>
      </w:tr>
      <w:tr w:rsidR="00D76F3F" w14:paraId="41044CC6" w14:textId="77777777">
        <w:tc>
          <w:tcPr>
            <w:tcW w:w="2245" w:type="dxa"/>
            <w:vAlign w:val="center"/>
          </w:tcPr>
          <w:p w14:paraId="5BF3C7F7" w14:textId="77777777" w:rsidR="00D76F3F" w:rsidRDefault="00CD184E">
            <w:r>
              <w:t>August 11</w:t>
            </w:r>
          </w:p>
        </w:tc>
        <w:tc>
          <w:tcPr>
            <w:tcW w:w="6930" w:type="dxa"/>
          </w:tcPr>
          <w:p w14:paraId="324B36BB"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revisions of keywords in scholarship database</w:t>
            </w:r>
          </w:p>
          <w:p w14:paraId="0A7F8246" w14:textId="77777777" w:rsidR="00D76F3F" w:rsidRDefault="00CD184E">
            <w:pPr>
              <w:numPr>
                <w:ilvl w:val="0"/>
                <w:numId w:val="35"/>
              </w:numPr>
              <w:pBdr>
                <w:top w:val="nil"/>
                <w:left w:val="nil"/>
                <w:bottom w:val="nil"/>
                <w:right w:val="nil"/>
                <w:between w:val="nil"/>
              </w:pBdr>
              <w:spacing w:line="276" w:lineRule="auto"/>
              <w:ind w:left="346"/>
            </w:pPr>
            <w:r>
              <w:rPr>
                <w:color w:val="000000"/>
              </w:rPr>
              <w:t>Discussed Diversity Committee's suggestions for October election</w:t>
            </w:r>
          </w:p>
          <w:p w14:paraId="58B55ED7"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Reviewed revisions to bylaws</w:t>
            </w:r>
          </w:p>
        </w:tc>
      </w:tr>
      <w:tr w:rsidR="00D76F3F" w14:paraId="704C7BB1" w14:textId="77777777">
        <w:tc>
          <w:tcPr>
            <w:tcW w:w="2245" w:type="dxa"/>
            <w:vAlign w:val="center"/>
          </w:tcPr>
          <w:p w14:paraId="5D022CA2" w14:textId="77777777" w:rsidR="00D76F3F" w:rsidRDefault="00CD184E">
            <w:r>
              <w:t>August 16</w:t>
            </w:r>
          </w:p>
        </w:tc>
        <w:tc>
          <w:tcPr>
            <w:tcW w:w="6930" w:type="dxa"/>
          </w:tcPr>
          <w:p w14:paraId="3777217D"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Received training by Dr. Marie Bakari on the Inclusive Excellence Framework</w:t>
            </w:r>
          </w:p>
        </w:tc>
      </w:tr>
      <w:tr w:rsidR="00D76F3F" w14:paraId="249C3960" w14:textId="77777777">
        <w:tc>
          <w:tcPr>
            <w:tcW w:w="2245" w:type="dxa"/>
            <w:vAlign w:val="center"/>
          </w:tcPr>
          <w:p w14:paraId="413239D9" w14:textId="77777777" w:rsidR="00D76F3F" w:rsidRDefault="00CD184E">
            <w:r>
              <w:t>September 8</w:t>
            </w:r>
          </w:p>
        </w:tc>
        <w:tc>
          <w:tcPr>
            <w:tcW w:w="6930" w:type="dxa"/>
          </w:tcPr>
          <w:p w14:paraId="3EE2201C" w14:textId="77777777" w:rsidR="00D76F3F" w:rsidRDefault="00CD184E">
            <w:pPr>
              <w:numPr>
                <w:ilvl w:val="0"/>
                <w:numId w:val="35"/>
              </w:numPr>
              <w:pBdr>
                <w:top w:val="nil"/>
                <w:left w:val="nil"/>
                <w:bottom w:val="nil"/>
                <w:right w:val="nil"/>
                <w:between w:val="nil"/>
              </w:pBdr>
              <w:spacing w:line="276" w:lineRule="auto"/>
              <w:ind w:left="346"/>
            </w:pPr>
            <w:r>
              <w:rPr>
                <w:color w:val="000000"/>
              </w:rPr>
              <w:t xml:space="preserve">Approved </w:t>
            </w:r>
            <w:r>
              <w:t>second amendment</w:t>
            </w:r>
            <w:r>
              <w:rPr>
                <w:color w:val="000000"/>
              </w:rPr>
              <w:t xml:space="preserve"> of bylaws</w:t>
            </w:r>
          </w:p>
          <w:p w14:paraId="03F6A9B1" w14:textId="679542B1" w:rsidR="00D76F3F" w:rsidRDefault="00CD184E">
            <w:pPr>
              <w:numPr>
                <w:ilvl w:val="0"/>
                <w:numId w:val="35"/>
              </w:numPr>
              <w:pBdr>
                <w:top w:val="nil"/>
                <w:left w:val="nil"/>
                <w:bottom w:val="nil"/>
                <w:right w:val="nil"/>
                <w:between w:val="nil"/>
              </w:pBdr>
              <w:spacing w:line="276" w:lineRule="auto"/>
              <w:ind w:left="346"/>
            </w:pPr>
            <w:r>
              <w:rPr>
                <w:color w:val="000000"/>
              </w:rPr>
              <w:t xml:space="preserve">Approved revised Officer titles for </w:t>
            </w:r>
            <w:r w:rsidR="007F054E">
              <w:rPr>
                <w:color w:val="000000"/>
              </w:rPr>
              <w:t>At-Large Representatives</w:t>
            </w:r>
          </w:p>
          <w:p w14:paraId="28D8A4C6" w14:textId="77777777" w:rsidR="00D76F3F" w:rsidRDefault="00CD184E">
            <w:pPr>
              <w:numPr>
                <w:ilvl w:val="0"/>
                <w:numId w:val="35"/>
              </w:numPr>
              <w:pBdr>
                <w:top w:val="nil"/>
                <w:left w:val="nil"/>
                <w:bottom w:val="nil"/>
                <w:right w:val="nil"/>
                <w:between w:val="nil"/>
              </w:pBdr>
              <w:spacing w:line="276" w:lineRule="auto"/>
              <w:ind w:left="346"/>
            </w:pPr>
            <w:r>
              <w:rPr>
                <w:color w:val="000000"/>
              </w:rPr>
              <w:t>Approved process and timeline for October election</w:t>
            </w:r>
          </w:p>
          <w:p w14:paraId="1A35FF9F"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Reviewed draft of membership demographic survey</w:t>
            </w:r>
          </w:p>
        </w:tc>
      </w:tr>
      <w:tr w:rsidR="00D76F3F" w14:paraId="54B7FFC0" w14:textId="77777777" w:rsidTr="00E16A32">
        <w:tc>
          <w:tcPr>
            <w:tcW w:w="2245" w:type="dxa"/>
            <w:tcBorders>
              <w:bottom w:val="single" w:sz="4" w:space="0" w:color="000000"/>
            </w:tcBorders>
            <w:vAlign w:val="center"/>
          </w:tcPr>
          <w:p w14:paraId="1851DDB6" w14:textId="77777777" w:rsidR="00D76F3F" w:rsidRDefault="00CD184E">
            <w:r>
              <w:lastRenderedPageBreak/>
              <w:t>October 12</w:t>
            </w:r>
          </w:p>
        </w:tc>
        <w:tc>
          <w:tcPr>
            <w:tcW w:w="6930" w:type="dxa"/>
            <w:tcBorders>
              <w:bottom w:val="single" w:sz="4" w:space="0" w:color="000000"/>
            </w:tcBorders>
          </w:tcPr>
          <w:p w14:paraId="17B34DAF" w14:textId="720B6FB2" w:rsidR="00D76F3F" w:rsidRDefault="00CD184E">
            <w:pPr>
              <w:numPr>
                <w:ilvl w:val="0"/>
                <w:numId w:val="35"/>
              </w:numPr>
              <w:pBdr>
                <w:top w:val="nil"/>
                <w:left w:val="nil"/>
                <w:bottom w:val="nil"/>
                <w:right w:val="nil"/>
                <w:between w:val="nil"/>
              </w:pBdr>
              <w:spacing w:after="240" w:line="276" w:lineRule="auto"/>
              <w:ind w:left="346"/>
            </w:pPr>
            <w:r>
              <w:rPr>
                <w:color w:val="000000"/>
              </w:rPr>
              <w:t>Reviewed draft of membership demographic survey and postpone</w:t>
            </w:r>
            <w:r w:rsidR="00DD399D">
              <w:rPr>
                <w:color w:val="000000"/>
              </w:rPr>
              <w:t>d</w:t>
            </w:r>
            <w:r>
              <w:rPr>
                <w:color w:val="000000"/>
              </w:rPr>
              <w:t xml:space="preserve"> vote until 2022</w:t>
            </w:r>
          </w:p>
        </w:tc>
      </w:tr>
      <w:tr w:rsidR="00D76F3F" w14:paraId="4D755767" w14:textId="77777777" w:rsidTr="00E16A32">
        <w:tc>
          <w:tcPr>
            <w:tcW w:w="2245" w:type="dxa"/>
            <w:tcBorders>
              <w:bottom w:val="single" w:sz="4" w:space="0" w:color="auto"/>
            </w:tcBorders>
            <w:vAlign w:val="center"/>
          </w:tcPr>
          <w:p w14:paraId="31DB4609" w14:textId="77777777" w:rsidR="00D76F3F" w:rsidRDefault="00CD184E">
            <w:r>
              <w:t>November 9</w:t>
            </w:r>
          </w:p>
        </w:tc>
        <w:tc>
          <w:tcPr>
            <w:tcW w:w="6930" w:type="dxa"/>
            <w:tcBorders>
              <w:bottom w:val="single" w:sz="4" w:space="0" w:color="auto"/>
            </w:tcBorders>
          </w:tcPr>
          <w:p w14:paraId="441AA694"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 xml:space="preserve">Elected Website Coordinator (term to begin </w:t>
            </w:r>
            <w:r>
              <w:t>January</w:t>
            </w:r>
            <w:r>
              <w:rPr>
                <w:color w:val="000000"/>
              </w:rPr>
              <w:t xml:space="preserve"> 2022)</w:t>
            </w:r>
          </w:p>
        </w:tc>
      </w:tr>
    </w:tbl>
    <w:p w14:paraId="03671FF4" w14:textId="77777777" w:rsidR="00D76F3F" w:rsidRDefault="00CD184E">
      <w:pPr>
        <w:pStyle w:val="Heading3"/>
      </w:pPr>
      <w:bookmarkStart w:id="41" w:name="_Toc111118502"/>
      <w:r>
        <w:t>Asynchronous Voting</w:t>
      </w:r>
      <w:bookmarkEnd w:id="41"/>
    </w:p>
    <w:p w14:paraId="2641847F" w14:textId="77777777" w:rsidR="00D76F3F" w:rsidRDefault="00CD184E">
      <w:r>
        <w:t>Outside of meetings, the Executive Board voted asynchronously via email on the topics in Table 3.</w:t>
      </w:r>
    </w:p>
    <w:p w14:paraId="3A84C019" w14:textId="77777777" w:rsidR="00D76F3F" w:rsidRDefault="00CD184E">
      <w:pPr>
        <w:rPr>
          <w:b/>
        </w:rPr>
      </w:pPr>
      <w:r>
        <w:rPr>
          <w:b/>
        </w:rPr>
        <w:t>Table 3.</w:t>
      </w:r>
      <w:r>
        <w:t xml:space="preserve"> </w:t>
      </w:r>
      <w:r>
        <w:rPr>
          <w:b/>
        </w:rPr>
        <w:t>Executive Board Asynchronous Voting Dates and Results.</w:t>
      </w:r>
    </w:p>
    <w:tbl>
      <w:tblPr>
        <w:tblStyle w:val="a1"/>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6930"/>
      </w:tblGrid>
      <w:tr w:rsidR="00D76F3F" w14:paraId="13F33E47" w14:textId="77777777">
        <w:trPr>
          <w:trHeight w:val="395"/>
        </w:trPr>
        <w:tc>
          <w:tcPr>
            <w:tcW w:w="2245" w:type="dxa"/>
            <w:shd w:val="clear" w:color="auto" w:fill="404040"/>
            <w:vAlign w:val="center"/>
          </w:tcPr>
          <w:p w14:paraId="11CA4F42" w14:textId="77777777" w:rsidR="00D76F3F" w:rsidRDefault="00CD184E">
            <w:pPr>
              <w:rPr>
                <w:b/>
                <w:color w:val="FFFFFF"/>
              </w:rPr>
            </w:pPr>
            <w:r>
              <w:rPr>
                <w:b/>
                <w:color w:val="FFFFFF"/>
              </w:rPr>
              <w:t>Date of Vote</w:t>
            </w:r>
          </w:p>
        </w:tc>
        <w:tc>
          <w:tcPr>
            <w:tcW w:w="6930" w:type="dxa"/>
            <w:shd w:val="clear" w:color="auto" w:fill="404040"/>
            <w:vAlign w:val="center"/>
          </w:tcPr>
          <w:p w14:paraId="194F5818" w14:textId="77777777" w:rsidR="00D76F3F" w:rsidRDefault="00CD184E">
            <w:pPr>
              <w:rPr>
                <w:b/>
                <w:color w:val="FFFFFF"/>
              </w:rPr>
            </w:pPr>
            <w:r>
              <w:rPr>
                <w:b/>
                <w:color w:val="FFFFFF"/>
              </w:rPr>
              <w:t>Result of Vote</w:t>
            </w:r>
          </w:p>
        </w:tc>
      </w:tr>
      <w:tr w:rsidR="00D76F3F" w14:paraId="4FDDE0B5" w14:textId="77777777">
        <w:trPr>
          <w:trHeight w:val="350"/>
        </w:trPr>
        <w:tc>
          <w:tcPr>
            <w:tcW w:w="2245" w:type="dxa"/>
            <w:vAlign w:val="center"/>
          </w:tcPr>
          <w:p w14:paraId="75A8EE0D" w14:textId="77777777" w:rsidR="00D76F3F" w:rsidRDefault="00CD184E">
            <w:r>
              <w:t>June 21</w:t>
            </w:r>
          </w:p>
        </w:tc>
        <w:tc>
          <w:tcPr>
            <w:tcW w:w="6930" w:type="dxa"/>
          </w:tcPr>
          <w:p w14:paraId="6CC154C4"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Approve removal of Conference Organizer</w:t>
            </w:r>
          </w:p>
        </w:tc>
      </w:tr>
      <w:tr w:rsidR="00D76F3F" w14:paraId="10A7D587" w14:textId="77777777">
        <w:trPr>
          <w:trHeight w:val="350"/>
        </w:trPr>
        <w:tc>
          <w:tcPr>
            <w:tcW w:w="2245" w:type="dxa"/>
            <w:vAlign w:val="center"/>
          </w:tcPr>
          <w:p w14:paraId="0E026330" w14:textId="77777777" w:rsidR="00D76F3F" w:rsidRDefault="00CD184E">
            <w:r>
              <w:t>September 28</w:t>
            </w:r>
          </w:p>
        </w:tc>
        <w:tc>
          <w:tcPr>
            <w:tcW w:w="6930" w:type="dxa"/>
          </w:tcPr>
          <w:p w14:paraId="0CA3DD57" w14:textId="77777777" w:rsidR="00D76F3F" w:rsidRDefault="00CD184E">
            <w:pPr>
              <w:numPr>
                <w:ilvl w:val="0"/>
                <w:numId w:val="35"/>
              </w:numPr>
              <w:pBdr>
                <w:top w:val="nil"/>
                <w:left w:val="nil"/>
                <w:bottom w:val="nil"/>
                <w:right w:val="nil"/>
                <w:between w:val="nil"/>
              </w:pBdr>
              <w:spacing w:line="276" w:lineRule="auto"/>
              <w:ind w:left="346"/>
            </w:pPr>
            <w:r>
              <w:rPr>
                <w:color w:val="000000"/>
              </w:rPr>
              <w:t>Approve adding Minority Serving Institutions (MSIs) to anti-racism action steps for no-charge memberships</w:t>
            </w:r>
          </w:p>
          <w:p w14:paraId="056F0F3A" w14:textId="77777777" w:rsidR="00D76F3F" w:rsidRDefault="00CD184E">
            <w:pPr>
              <w:numPr>
                <w:ilvl w:val="0"/>
                <w:numId w:val="35"/>
              </w:numPr>
              <w:pBdr>
                <w:top w:val="nil"/>
                <w:left w:val="nil"/>
                <w:bottom w:val="nil"/>
                <w:right w:val="nil"/>
                <w:between w:val="nil"/>
              </w:pBdr>
              <w:spacing w:after="240" w:line="276" w:lineRule="auto"/>
              <w:ind w:left="346"/>
            </w:pPr>
            <w:r>
              <w:rPr>
                <w:color w:val="000000"/>
              </w:rPr>
              <w:t>Approve postponing election for Conference Chair until 2022</w:t>
            </w:r>
          </w:p>
        </w:tc>
      </w:tr>
    </w:tbl>
    <w:p w14:paraId="11B74B07" w14:textId="77777777" w:rsidR="00D76F3F" w:rsidRDefault="00CD184E">
      <w:r>
        <w:br w:type="page"/>
      </w:r>
    </w:p>
    <w:p w14:paraId="3FC5FAC0" w14:textId="77777777" w:rsidR="00D76F3F" w:rsidRDefault="00CD184E">
      <w:r>
        <w:rPr>
          <w:noProof/>
        </w:rPr>
        <w:lastRenderedPageBreak/>
        <w:drawing>
          <wp:inline distT="0" distB="0" distL="0" distR="0" wp14:anchorId="456AD039" wp14:editId="2DC2FBE4">
            <wp:extent cx="5943600" cy="508635"/>
            <wp:effectExtent l="0" t="0" r="0" b="0"/>
            <wp:docPr id="5" name="image13.png" descr="Light bulb icon"/>
            <wp:cNvGraphicFramePr/>
            <a:graphic xmlns:a="http://schemas.openxmlformats.org/drawingml/2006/main">
              <a:graphicData uri="http://schemas.openxmlformats.org/drawingml/2006/picture">
                <pic:pic xmlns:pic="http://schemas.openxmlformats.org/drawingml/2006/picture">
                  <pic:nvPicPr>
                    <pic:cNvPr id="0" name="image13.png" descr="Light bulb icon"/>
                    <pic:cNvPicPr preferRelativeResize="0"/>
                  </pic:nvPicPr>
                  <pic:blipFill>
                    <a:blip r:embed="rId12"/>
                    <a:srcRect/>
                    <a:stretch>
                      <a:fillRect/>
                    </a:stretch>
                  </pic:blipFill>
                  <pic:spPr>
                    <a:xfrm>
                      <a:off x="0" y="0"/>
                      <a:ext cx="5943600" cy="508635"/>
                    </a:xfrm>
                    <a:prstGeom prst="rect">
                      <a:avLst/>
                    </a:prstGeom>
                    <a:ln/>
                  </pic:spPr>
                </pic:pic>
              </a:graphicData>
            </a:graphic>
          </wp:inline>
        </w:drawing>
      </w:r>
    </w:p>
    <w:p w14:paraId="29315BDD" w14:textId="77777777" w:rsidR="00D76F3F" w:rsidRDefault="00CD184E">
      <w:pPr>
        <w:pStyle w:val="Heading2"/>
      </w:pPr>
      <w:bookmarkStart w:id="42" w:name="_Toc111118503"/>
      <w:bookmarkStart w:id="43" w:name="_Toc111119676"/>
      <w:r>
        <w:t>Committees</w:t>
      </w:r>
      <w:bookmarkEnd w:id="42"/>
      <w:bookmarkEnd w:id="43"/>
    </w:p>
    <w:p w14:paraId="659DE508" w14:textId="77777777" w:rsidR="00D76F3F" w:rsidRDefault="00CD184E">
      <w:bookmarkStart w:id="44" w:name="_1y810tw" w:colFirst="0" w:colLast="0"/>
      <w:bookmarkEnd w:id="44"/>
      <w:r>
        <w:t>The OWCA had 6 long-term committees and 2 short-term committees in 2021. Each committee was chaired by at least 1 Executive Board member. Any OWCA member could serve on an OWCA committee.</w:t>
      </w:r>
    </w:p>
    <w:p w14:paraId="75684323" w14:textId="77777777" w:rsidR="00D76F3F" w:rsidRDefault="00CD184E">
      <w:pPr>
        <w:pStyle w:val="Heading3"/>
      </w:pPr>
      <w:bookmarkStart w:id="45" w:name="_Toc111118504"/>
      <w:r>
        <w:t>Diversity Committee (Long-Term)</w:t>
      </w:r>
      <w:bookmarkEnd w:id="45"/>
    </w:p>
    <w:p w14:paraId="3BE490BF" w14:textId="77777777" w:rsidR="00D76F3F" w:rsidRDefault="00CD184E">
      <w:r>
        <w:t>The Diversity Committee champions diversity efforts in other committees and develops social justice resources for OWCA. The committee broadly understands social justice in the context of Jones and Walton (2018), where social justice is invested in advocating for and amplifying the “agency of oppressed people–those who are materially, socially, politically, and/or economically under-resourced” in ways that center “a collaborative, respectful approach that moves past description and exploration…to taking action to redress inequities” (p. 242). The committee recognizes the ambiguity and appropriation of the term “Social Justice” and seeks to conduct specific, actionable work centering marginalized groups.</w:t>
      </w:r>
    </w:p>
    <w:p w14:paraId="4A91D31E" w14:textId="77777777" w:rsidR="00D76F3F" w:rsidRDefault="00CD184E">
      <w:r>
        <w:t>Diversity Committee projects in 2021 included helping draft the OWCA’s Commitment to Anti-Racism, reviewing the OWCA’s bylaws for equity and inclusion, assisting the Conference Committee in reviewing conference proposals in an impartial manner, and creating a demographic questionnaire to be distributed among current OWCA members. Annual projects include attending the OWCA’s conference and reporting on inclusivity concerns.</w:t>
      </w:r>
    </w:p>
    <w:p w14:paraId="575CF6AC" w14:textId="30B83623" w:rsidR="00D76F3F" w:rsidRDefault="00CD184E">
      <w:r>
        <w:t xml:space="preserve">After its first year, committee members recommended to rename the Diversity Committee to be the Diversity &amp; Social Justice Committee. This recommendation was implemented in the </w:t>
      </w:r>
      <w:hyperlink w:anchor="_Amendment_of_Bylaws">
        <w:r>
          <w:rPr>
            <w:color w:val="0000FF"/>
            <w:u w:val="single"/>
          </w:rPr>
          <w:t>bylaw revisions in September 2021</w:t>
        </w:r>
      </w:hyperlink>
      <w:r>
        <w:t>.</w:t>
      </w:r>
    </w:p>
    <w:p w14:paraId="246FF6FC" w14:textId="77777777" w:rsidR="00D76F3F" w:rsidRDefault="00CD184E">
      <w:pPr>
        <w:pStyle w:val="Heading4"/>
      </w:pPr>
      <w:bookmarkStart w:id="46" w:name="_4i7ojhp" w:colFirst="0" w:colLast="0"/>
      <w:bookmarkStart w:id="47" w:name="_Toc111118505"/>
      <w:bookmarkEnd w:id="46"/>
      <w:r>
        <w:t>2021 Chairs | Diversity Committee</w:t>
      </w:r>
      <w:bookmarkEnd w:id="47"/>
    </w:p>
    <w:p w14:paraId="7662D47F" w14:textId="77777777" w:rsidR="00D76F3F" w:rsidRDefault="00CD184E">
      <w:pPr>
        <w:numPr>
          <w:ilvl w:val="0"/>
          <w:numId w:val="18"/>
        </w:numPr>
        <w:spacing w:after="0"/>
      </w:pPr>
      <w:r>
        <w:t>Paula Rawlins, Chair</w:t>
      </w:r>
    </w:p>
    <w:p w14:paraId="487EF9C2" w14:textId="77777777" w:rsidR="00D76F3F" w:rsidRDefault="00CD184E">
      <w:pPr>
        <w:numPr>
          <w:ilvl w:val="0"/>
          <w:numId w:val="18"/>
        </w:numPr>
        <w:spacing w:after="0"/>
      </w:pPr>
      <w:r>
        <w:t>Anna Shapland, Co-Chair</w:t>
      </w:r>
    </w:p>
    <w:p w14:paraId="4A40576D" w14:textId="77777777" w:rsidR="00D76F3F" w:rsidRDefault="00CD184E">
      <w:pPr>
        <w:numPr>
          <w:ilvl w:val="0"/>
          <w:numId w:val="18"/>
        </w:numPr>
      </w:pPr>
      <w:r>
        <w:t>Luke Shackelford, Co-Chair</w:t>
      </w:r>
    </w:p>
    <w:p w14:paraId="2166C32C" w14:textId="77777777" w:rsidR="00D76F3F" w:rsidRDefault="00CD184E">
      <w:pPr>
        <w:rPr>
          <w:rFonts w:ascii="Oi" w:eastAsia="Oi" w:hAnsi="Oi" w:cs="Oi"/>
          <w:b/>
          <w:sz w:val="28"/>
          <w:szCs w:val="28"/>
        </w:rPr>
      </w:pPr>
      <w:bookmarkStart w:id="48" w:name="_2xcytpi" w:colFirst="0" w:colLast="0"/>
      <w:bookmarkEnd w:id="48"/>
      <w:r>
        <w:br w:type="page"/>
      </w:r>
    </w:p>
    <w:p w14:paraId="7E5A28E7" w14:textId="77777777" w:rsidR="00D76F3F" w:rsidRDefault="00CD184E">
      <w:pPr>
        <w:pStyle w:val="Heading4"/>
      </w:pPr>
      <w:bookmarkStart w:id="49" w:name="_Toc111118506"/>
      <w:r>
        <w:lastRenderedPageBreak/>
        <w:t>2021 Objectives | Diversity Committee</w:t>
      </w:r>
      <w:bookmarkEnd w:id="49"/>
    </w:p>
    <w:p w14:paraId="63E00F6A" w14:textId="466F525B" w:rsidR="00D76F3F" w:rsidRDefault="00CD184E">
      <w:pPr>
        <w:numPr>
          <w:ilvl w:val="0"/>
          <w:numId w:val="48"/>
        </w:numPr>
        <w:spacing w:after="0"/>
      </w:pPr>
      <w:r>
        <w:t xml:space="preserve">Help draft the </w:t>
      </w:r>
      <w:hyperlink w:anchor="_Appendix_B:_Initial">
        <w:r>
          <w:rPr>
            <w:color w:val="0000FF"/>
            <w:u w:val="single"/>
          </w:rPr>
          <w:t>OWCA’s Anti-Racism Commitment Statement (Appendix A)</w:t>
        </w:r>
      </w:hyperlink>
      <w:r>
        <w:rPr>
          <w:color w:val="0000FF"/>
        </w:rPr>
        <w:t xml:space="preserve"> and </w:t>
      </w:r>
      <w:hyperlink w:anchor="_279ka65">
        <w:r>
          <w:rPr>
            <w:color w:val="0000FF"/>
            <w:u w:val="single"/>
          </w:rPr>
          <w:t>Initial Action Steps Towards Anti-Racism (Appendix B)</w:t>
        </w:r>
      </w:hyperlink>
    </w:p>
    <w:p w14:paraId="25BC4C1F" w14:textId="09F578A8" w:rsidR="00D76F3F" w:rsidRDefault="00CD184E">
      <w:pPr>
        <w:numPr>
          <w:ilvl w:val="0"/>
          <w:numId w:val="48"/>
        </w:numPr>
        <w:spacing w:after="0"/>
      </w:pPr>
      <w:r>
        <w:t xml:space="preserve">Begin drafting a </w:t>
      </w:r>
      <w:hyperlink w:anchor="_Appendix_C:_Member">
        <w:r>
          <w:rPr>
            <w:color w:val="0000FF"/>
            <w:u w:val="single"/>
          </w:rPr>
          <w:t>demographic questionnaire (Appendix C)</w:t>
        </w:r>
      </w:hyperlink>
      <w:r>
        <w:t xml:space="preserve"> to be distributed to current OWCA members</w:t>
      </w:r>
    </w:p>
    <w:p w14:paraId="43C10958" w14:textId="77777777" w:rsidR="00D76F3F" w:rsidRDefault="00CD184E">
      <w:pPr>
        <w:numPr>
          <w:ilvl w:val="0"/>
          <w:numId w:val="48"/>
        </w:numPr>
        <w:spacing w:after="0"/>
      </w:pPr>
      <w:r>
        <w:t>Advise on the inclusivity of the OWCA 2021 conference</w:t>
      </w:r>
    </w:p>
    <w:p w14:paraId="5F9044C4" w14:textId="77777777" w:rsidR="00D76F3F" w:rsidRDefault="00CD184E">
      <w:pPr>
        <w:numPr>
          <w:ilvl w:val="0"/>
          <w:numId w:val="48"/>
        </w:numPr>
        <w:spacing w:after="0"/>
      </w:pPr>
      <w:r>
        <w:t>Attend and report on the OWCA 2021 conference</w:t>
      </w:r>
    </w:p>
    <w:p w14:paraId="3CAAFE34" w14:textId="77777777" w:rsidR="00D76F3F" w:rsidRDefault="00CD184E">
      <w:pPr>
        <w:numPr>
          <w:ilvl w:val="0"/>
          <w:numId w:val="48"/>
        </w:numPr>
        <w:spacing w:after="0"/>
      </w:pPr>
      <w:r>
        <w:t>Advise on the inclusive recruitment of Executive Board members</w:t>
      </w:r>
    </w:p>
    <w:p w14:paraId="06E6D30E" w14:textId="77777777" w:rsidR="00D76F3F" w:rsidRDefault="00CD184E">
      <w:pPr>
        <w:numPr>
          <w:ilvl w:val="0"/>
          <w:numId w:val="48"/>
        </w:numPr>
        <w:spacing w:after="0"/>
      </w:pPr>
      <w:r>
        <w:t>Review the OWCA bylaws for equity and inclusion</w:t>
      </w:r>
    </w:p>
    <w:p w14:paraId="603B8279" w14:textId="77777777" w:rsidR="00D76F3F" w:rsidRDefault="00CD184E">
      <w:pPr>
        <w:pStyle w:val="Heading3"/>
      </w:pPr>
      <w:bookmarkStart w:id="50" w:name="_Toc111118507"/>
      <w:r>
        <w:t>Accessibility Committee (Long-Term)</w:t>
      </w:r>
      <w:bookmarkEnd w:id="50"/>
    </w:p>
    <w:p w14:paraId="6609333F" w14:textId="77777777" w:rsidR="00D76F3F" w:rsidRDefault="00CD184E">
      <w:pPr>
        <w:rPr>
          <w:b/>
        </w:rPr>
      </w:pPr>
      <w:r>
        <w:t>The Accessibility Committee champions accessibility efforts in other committees and develops accessibility resources for OWCA. In 2021, the committee's work included developing accessibility guides and providing one-on-one mentoring to help people create more accessible conference proposals and presentations. The Accessibility Committee also observed and reported on the accessibility of the OWCA's virtual conference to identify lessons learned and draft recommendations for the next conference chair.</w:t>
      </w:r>
    </w:p>
    <w:p w14:paraId="09FFE92F" w14:textId="77777777" w:rsidR="00D76F3F" w:rsidRDefault="00CD184E">
      <w:pPr>
        <w:pStyle w:val="Heading4"/>
      </w:pPr>
      <w:bookmarkStart w:id="51" w:name="_1ci93xb" w:colFirst="0" w:colLast="0"/>
      <w:bookmarkStart w:id="52" w:name="_Toc111118508"/>
      <w:bookmarkEnd w:id="51"/>
      <w:r>
        <w:t>2021 Chairs | Accessibility Committee</w:t>
      </w:r>
      <w:bookmarkEnd w:id="52"/>
    </w:p>
    <w:p w14:paraId="39A155C4" w14:textId="77777777" w:rsidR="00D76F3F" w:rsidRDefault="00CD184E">
      <w:pPr>
        <w:numPr>
          <w:ilvl w:val="0"/>
          <w:numId w:val="49"/>
        </w:numPr>
        <w:spacing w:after="0"/>
      </w:pPr>
      <w:r>
        <w:t>Brooke Hessler, Chair</w:t>
      </w:r>
    </w:p>
    <w:p w14:paraId="7D6401B0" w14:textId="77777777" w:rsidR="00D76F3F" w:rsidRDefault="00CD184E">
      <w:pPr>
        <w:numPr>
          <w:ilvl w:val="0"/>
          <w:numId w:val="49"/>
        </w:numPr>
        <w:spacing w:after="0"/>
      </w:pPr>
      <w:r>
        <w:t>Jenelle M. Dembsey, Co-Chair</w:t>
      </w:r>
    </w:p>
    <w:p w14:paraId="00A1B3B4" w14:textId="77777777" w:rsidR="00D76F3F" w:rsidRDefault="00CD184E">
      <w:pPr>
        <w:numPr>
          <w:ilvl w:val="0"/>
          <w:numId w:val="49"/>
        </w:numPr>
      </w:pPr>
      <w:r>
        <w:t>Megan Boeshart, Co-Chair</w:t>
      </w:r>
    </w:p>
    <w:p w14:paraId="5677B01E" w14:textId="77777777" w:rsidR="00D76F3F" w:rsidRDefault="00CD184E">
      <w:pPr>
        <w:pStyle w:val="Heading4"/>
      </w:pPr>
      <w:bookmarkStart w:id="53" w:name="_3whwml4" w:colFirst="0" w:colLast="0"/>
      <w:bookmarkStart w:id="54" w:name="_Toc111118509"/>
      <w:bookmarkEnd w:id="53"/>
      <w:r>
        <w:t>2021 Objectives | Accessibility Committee</w:t>
      </w:r>
      <w:bookmarkEnd w:id="54"/>
    </w:p>
    <w:p w14:paraId="48AC63CA" w14:textId="77777777" w:rsidR="00D76F3F" w:rsidRDefault="00CD184E">
      <w:pPr>
        <w:numPr>
          <w:ilvl w:val="0"/>
          <w:numId w:val="54"/>
        </w:numPr>
        <w:spacing w:before="240" w:after="0"/>
      </w:pPr>
      <w:r>
        <w:t>Advise on the accessibility of the OWCA 2021 conference</w:t>
      </w:r>
    </w:p>
    <w:p w14:paraId="187D091D" w14:textId="77777777" w:rsidR="00D76F3F" w:rsidRDefault="00CD184E">
      <w:pPr>
        <w:numPr>
          <w:ilvl w:val="0"/>
          <w:numId w:val="54"/>
        </w:numPr>
        <w:spacing w:after="0"/>
      </w:pPr>
      <w:r>
        <w:t>Develop accessibility guides and resources for conference presenters/attendees</w:t>
      </w:r>
    </w:p>
    <w:p w14:paraId="0FD35104" w14:textId="77777777" w:rsidR="00D76F3F" w:rsidRDefault="00CD184E">
      <w:pPr>
        <w:numPr>
          <w:ilvl w:val="0"/>
          <w:numId w:val="54"/>
        </w:numPr>
        <w:spacing w:after="0"/>
      </w:pPr>
      <w:r>
        <w:t>Attend and report on the OWCA 2021 conference</w:t>
      </w:r>
    </w:p>
    <w:p w14:paraId="38D7B1C3" w14:textId="77777777" w:rsidR="00D76F3F" w:rsidRDefault="00CD184E">
      <w:pPr>
        <w:numPr>
          <w:ilvl w:val="0"/>
          <w:numId w:val="54"/>
        </w:numPr>
      </w:pPr>
      <w:r>
        <w:t>Review the OWCA bylaws for accessibility</w:t>
      </w:r>
    </w:p>
    <w:p w14:paraId="45CB5F3B" w14:textId="77777777" w:rsidR="00D76F3F" w:rsidRDefault="00CD184E">
      <w:pPr>
        <w:pStyle w:val="Heading3"/>
      </w:pPr>
      <w:bookmarkStart w:id="55" w:name="_2bn6wsx" w:colFirst="0" w:colLast="0"/>
      <w:bookmarkStart w:id="56" w:name="_Toc111118510"/>
      <w:bookmarkEnd w:id="55"/>
      <w:r>
        <w:t>Virtual Events Committee (Long-Term)</w:t>
      </w:r>
      <w:bookmarkEnd w:id="56"/>
    </w:p>
    <w:p w14:paraId="261128A9" w14:textId="77777777" w:rsidR="00D76F3F" w:rsidRDefault="00CD184E">
      <w:r>
        <w:t>The Virtual Events Committee (VEC) schedules and facilitates small virtual events related to online writing center work for OWCA members and the wider writing center community. The VEC recruits presenters, advertises and plans the events, provides technical support to attendees and presenters, provides accessible recordings and materials from events, and collaborates with other committees on various projects.</w:t>
      </w:r>
    </w:p>
    <w:p w14:paraId="7B51A725" w14:textId="77777777" w:rsidR="00D76F3F" w:rsidRDefault="00CD184E">
      <w:r>
        <w:lastRenderedPageBreak/>
        <w:t>In 2021, the VEC hosted several events including a webinar and pop-up writing consultation events focused around the OWCA conference. The committee is dedicated to hosting events that can be attended as professional development for both writing center administrators and tutors.</w:t>
      </w:r>
    </w:p>
    <w:p w14:paraId="068628C9" w14:textId="77777777" w:rsidR="00D76F3F" w:rsidRDefault="00CD184E">
      <w:pPr>
        <w:pStyle w:val="Heading4"/>
      </w:pPr>
      <w:bookmarkStart w:id="57" w:name="_qsh70q" w:colFirst="0" w:colLast="0"/>
      <w:bookmarkStart w:id="58" w:name="_Toc111118511"/>
      <w:bookmarkEnd w:id="57"/>
      <w:r>
        <w:t>2021 Chairs | Virtual Events Committee</w:t>
      </w:r>
      <w:bookmarkEnd w:id="58"/>
    </w:p>
    <w:p w14:paraId="63D761B0" w14:textId="77777777" w:rsidR="00D76F3F" w:rsidRDefault="00CD184E">
      <w:pPr>
        <w:numPr>
          <w:ilvl w:val="0"/>
          <w:numId w:val="53"/>
        </w:numPr>
      </w:pPr>
      <w:r>
        <w:t>Megan Boeshart, Chair</w:t>
      </w:r>
    </w:p>
    <w:p w14:paraId="58CB7F64" w14:textId="77777777" w:rsidR="00D76F3F" w:rsidRDefault="00CD184E">
      <w:pPr>
        <w:pStyle w:val="Heading4"/>
      </w:pPr>
      <w:bookmarkStart w:id="59" w:name="_3as4poj" w:colFirst="0" w:colLast="0"/>
      <w:bookmarkStart w:id="60" w:name="_Toc111118512"/>
      <w:bookmarkEnd w:id="59"/>
      <w:r>
        <w:t>2021 Objectives | Virtual Events Committee</w:t>
      </w:r>
      <w:bookmarkEnd w:id="60"/>
    </w:p>
    <w:p w14:paraId="11E31318" w14:textId="77777777" w:rsidR="00D76F3F" w:rsidRDefault="00CD184E">
      <w:pPr>
        <w:numPr>
          <w:ilvl w:val="0"/>
          <w:numId w:val="37"/>
        </w:numPr>
        <w:spacing w:after="0"/>
      </w:pPr>
      <w:r>
        <w:t>Brainstorm and research event ideas</w:t>
      </w:r>
    </w:p>
    <w:p w14:paraId="4F604B8C" w14:textId="77777777" w:rsidR="00D76F3F" w:rsidRDefault="00CD184E">
      <w:pPr>
        <w:numPr>
          <w:ilvl w:val="0"/>
          <w:numId w:val="37"/>
        </w:numPr>
        <w:spacing w:after="0"/>
      </w:pPr>
      <w:r>
        <w:t>Draft event schedule for 2021</w:t>
      </w:r>
    </w:p>
    <w:p w14:paraId="3C3F0CCE" w14:textId="77777777" w:rsidR="00D76F3F" w:rsidRDefault="00CD184E">
      <w:pPr>
        <w:numPr>
          <w:ilvl w:val="0"/>
          <w:numId w:val="37"/>
        </w:numPr>
        <w:spacing w:after="0"/>
      </w:pPr>
      <w:r>
        <w:t>Draft event protocols and event descriptions for the OWCA website</w:t>
      </w:r>
    </w:p>
    <w:p w14:paraId="59DB1799" w14:textId="77777777" w:rsidR="00D76F3F" w:rsidRDefault="00CD184E">
      <w:pPr>
        <w:numPr>
          <w:ilvl w:val="0"/>
          <w:numId w:val="37"/>
        </w:numPr>
        <w:spacing w:after="0"/>
      </w:pPr>
      <w:r>
        <w:t>Begin recruiting presenters and scheduling events</w:t>
      </w:r>
    </w:p>
    <w:p w14:paraId="45251D7A" w14:textId="77777777" w:rsidR="00D76F3F" w:rsidRDefault="00CD184E">
      <w:pPr>
        <w:numPr>
          <w:ilvl w:val="0"/>
          <w:numId w:val="37"/>
        </w:numPr>
        <w:spacing w:after="0"/>
      </w:pPr>
      <w:r>
        <w:t>Prepare for events and develop job aides</w:t>
      </w:r>
    </w:p>
    <w:p w14:paraId="3BE8A371" w14:textId="77777777" w:rsidR="00D76F3F" w:rsidRDefault="00CD184E">
      <w:pPr>
        <w:numPr>
          <w:ilvl w:val="0"/>
          <w:numId w:val="37"/>
        </w:numPr>
        <w:spacing w:after="0"/>
      </w:pPr>
      <w:r>
        <w:t>Assist with facilitating the OWCA 2021 conference</w:t>
      </w:r>
    </w:p>
    <w:p w14:paraId="66D302E3" w14:textId="77777777" w:rsidR="00D76F3F" w:rsidRDefault="00CD184E">
      <w:pPr>
        <w:pStyle w:val="Heading3"/>
      </w:pPr>
      <w:bookmarkStart w:id="61" w:name="_1pxezwc" w:colFirst="0" w:colLast="0"/>
      <w:bookmarkStart w:id="62" w:name="_Toc111118513"/>
      <w:bookmarkEnd w:id="61"/>
      <w:r>
        <w:t>Mentoring &amp; Resources Committee (Long-Term)</w:t>
      </w:r>
      <w:bookmarkEnd w:id="62"/>
    </w:p>
    <w:p w14:paraId="48229A54" w14:textId="77777777" w:rsidR="00D76F3F" w:rsidRDefault="00CD184E">
      <w:r>
        <w:t xml:space="preserve">The Mentoring &amp; Resources Committee coordinates the OWCA mentoring program and develops resources to support mentoring in online writing center work. In 2021, the Mentoring &amp; Resources Committee was focused on two initiatives: (1) re-envisioning the OWCA mentoring program and (2) re-assessing the OWCA scholarship database. For the mentoring program, the committee explored non-hierarchical forms of mentoring and decided to develop a group mentoring program that will begin in January 2022. </w:t>
      </w:r>
    </w:p>
    <w:p w14:paraId="72875683" w14:textId="77777777" w:rsidR="00D76F3F" w:rsidRDefault="00CD184E">
      <w:pPr>
        <w:pStyle w:val="Heading4"/>
      </w:pPr>
      <w:bookmarkStart w:id="63" w:name="_49x2ik5" w:colFirst="0" w:colLast="0"/>
      <w:bookmarkStart w:id="64" w:name="_Toc111118514"/>
      <w:bookmarkEnd w:id="63"/>
      <w:r>
        <w:t>2021 Chairs | Mentoring &amp; Resources Committee</w:t>
      </w:r>
      <w:bookmarkEnd w:id="64"/>
    </w:p>
    <w:p w14:paraId="4D0EE32A" w14:textId="77777777" w:rsidR="00D76F3F" w:rsidRDefault="00CD184E">
      <w:pPr>
        <w:numPr>
          <w:ilvl w:val="0"/>
          <w:numId w:val="24"/>
        </w:numPr>
        <w:pBdr>
          <w:top w:val="nil"/>
          <w:left w:val="nil"/>
          <w:bottom w:val="nil"/>
          <w:right w:val="nil"/>
          <w:between w:val="nil"/>
        </w:pBdr>
        <w:spacing w:after="0"/>
      </w:pPr>
      <w:r>
        <w:rPr>
          <w:color w:val="000000"/>
        </w:rPr>
        <w:t>Beth Nastachowski, Chair</w:t>
      </w:r>
    </w:p>
    <w:p w14:paraId="4F2D9A99" w14:textId="77777777" w:rsidR="00D76F3F" w:rsidRDefault="00CD184E">
      <w:pPr>
        <w:numPr>
          <w:ilvl w:val="0"/>
          <w:numId w:val="24"/>
        </w:numPr>
        <w:pBdr>
          <w:top w:val="nil"/>
          <w:left w:val="nil"/>
          <w:bottom w:val="nil"/>
          <w:right w:val="nil"/>
          <w:between w:val="nil"/>
        </w:pBdr>
      </w:pPr>
      <w:r>
        <w:rPr>
          <w:color w:val="000000"/>
        </w:rPr>
        <w:t>Luke Shackelford, Co-Chair</w:t>
      </w:r>
    </w:p>
    <w:p w14:paraId="2390BF58" w14:textId="77777777" w:rsidR="00D76F3F" w:rsidRDefault="00CD184E">
      <w:pPr>
        <w:pStyle w:val="Heading4"/>
      </w:pPr>
      <w:bookmarkStart w:id="65" w:name="_2p2csry" w:colFirst="0" w:colLast="0"/>
      <w:bookmarkStart w:id="66" w:name="_Toc111118515"/>
      <w:bookmarkEnd w:id="65"/>
      <w:r>
        <w:t>2021 Objectives | Mentoring &amp; Resources Committee</w:t>
      </w:r>
      <w:bookmarkEnd w:id="66"/>
    </w:p>
    <w:p w14:paraId="03094BB2" w14:textId="77777777" w:rsidR="00D76F3F" w:rsidRDefault="00CD184E">
      <w:pPr>
        <w:numPr>
          <w:ilvl w:val="0"/>
          <w:numId w:val="3"/>
        </w:numPr>
        <w:spacing w:after="0"/>
      </w:pPr>
      <w:r>
        <w:t>Coordinate the OWCA mentoring program</w:t>
      </w:r>
    </w:p>
    <w:p w14:paraId="16A98C09" w14:textId="77777777" w:rsidR="00D76F3F" w:rsidRDefault="00CD184E">
      <w:pPr>
        <w:numPr>
          <w:ilvl w:val="0"/>
          <w:numId w:val="3"/>
        </w:numPr>
        <w:spacing w:after="0"/>
      </w:pPr>
      <w:r>
        <w:t>Evaluate and revise the current mentoring program</w:t>
      </w:r>
    </w:p>
    <w:p w14:paraId="016DFABC" w14:textId="26DA01AA" w:rsidR="00D76F3F" w:rsidRDefault="00CD184E">
      <w:pPr>
        <w:numPr>
          <w:ilvl w:val="0"/>
          <w:numId w:val="3"/>
        </w:numPr>
        <w:spacing w:after="0"/>
      </w:pPr>
      <w:r>
        <w:t xml:space="preserve">Submit a </w:t>
      </w:r>
      <w:hyperlink w:anchor="_Appendix_D:_Application">
        <w:r>
          <w:rPr>
            <w:color w:val="0000FF"/>
            <w:u w:val="single"/>
          </w:rPr>
          <w:t>grant application to the Southern Writing Centers Association (Appendix D)</w:t>
        </w:r>
      </w:hyperlink>
      <w:r>
        <w:t xml:space="preserve"> for the mentoring program</w:t>
      </w:r>
    </w:p>
    <w:p w14:paraId="7338B105" w14:textId="77777777" w:rsidR="00D76F3F" w:rsidRDefault="00CD184E">
      <w:pPr>
        <w:numPr>
          <w:ilvl w:val="0"/>
          <w:numId w:val="3"/>
        </w:numPr>
        <w:spacing w:after="0"/>
      </w:pPr>
      <w:r>
        <w:t>Maintain OWCA scholarship database</w:t>
      </w:r>
    </w:p>
    <w:p w14:paraId="60EC0BE5" w14:textId="77777777" w:rsidR="00D76F3F" w:rsidRDefault="00CD184E">
      <w:pPr>
        <w:numPr>
          <w:ilvl w:val="0"/>
          <w:numId w:val="3"/>
        </w:numPr>
        <w:spacing w:after="0"/>
      </w:pPr>
      <w:r>
        <w:t>Brainstorm additional resources for online writing center work</w:t>
      </w:r>
    </w:p>
    <w:p w14:paraId="5A9137F7" w14:textId="77777777" w:rsidR="00D76F3F" w:rsidRDefault="00CD184E">
      <w:pPr>
        <w:pStyle w:val="Heading3"/>
      </w:pPr>
      <w:bookmarkStart w:id="67" w:name="_147n2zr" w:colFirst="0" w:colLast="0"/>
      <w:bookmarkStart w:id="68" w:name="_Toc111118516"/>
      <w:bookmarkEnd w:id="67"/>
      <w:r>
        <w:lastRenderedPageBreak/>
        <w:t>Liaison Committee (Long-Term)</w:t>
      </w:r>
      <w:bookmarkEnd w:id="68"/>
    </w:p>
    <w:p w14:paraId="101CEE87" w14:textId="77777777" w:rsidR="00D76F3F" w:rsidRDefault="00CD184E">
      <w:r>
        <w:t>The Liaison Committee represents and connects with other associations, organizations, and affiliations to promote partnerships with the OWCA. In 2021, the committee worked to determine related associations and organizations, secure liaison representation at related associations, plan attendance at upcoming 2022 events, and work on a feasible strategy for liaison work moving forward.</w:t>
      </w:r>
    </w:p>
    <w:p w14:paraId="40F764D2" w14:textId="77777777" w:rsidR="00D76F3F" w:rsidRDefault="00CD184E">
      <w:pPr>
        <w:pStyle w:val="Heading4"/>
      </w:pPr>
      <w:bookmarkStart w:id="69" w:name="_3o7alnk" w:colFirst="0" w:colLast="0"/>
      <w:bookmarkStart w:id="70" w:name="_Toc111118517"/>
      <w:bookmarkEnd w:id="69"/>
      <w:r>
        <w:t>2021 Chairs | Liaison Committee</w:t>
      </w:r>
      <w:bookmarkEnd w:id="70"/>
    </w:p>
    <w:p w14:paraId="6DE39378" w14:textId="77777777" w:rsidR="00D76F3F" w:rsidRDefault="00CD184E">
      <w:pPr>
        <w:numPr>
          <w:ilvl w:val="0"/>
          <w:numId w:val="26"/>
        </w:numPr>
        <w:pBdr>
          <w:top w:val="nil"/>
          <w:left w:val="nil"/>
          <w:bottom w:val="nil"/>
          <w:right w:val="nil"/>
          <w:between w:val="nil"/>
        </w:pBdr>
      </w:pPr>
      <w:r>
        <w:rPr>
          <w:color w:val="000000"/>
        </w:rPr>
        <w:t>Sarah Price, Chair</w:t>
      </w:r>
    </w:p>
    <w:p w14:paraId="4E9D51DD" w14:textId="77777777" w:rsidR="00D76F3F" w:rsidRDefault="00CD184E">
      <w:pPr>
        <w:pStyle w:val="Heading4"/>
      </w:pPr>
      <w:bookmarkStart w:id="71" w:name="_23ckvvd" w:colFirst="0" w:colLast="0"/>
      <w:bookmarkStart w:id="72" w:name="_Toc111118518"/>
      <w:bookmarkEnd w:id="71"/>
      <w:r>
        <w:t>2021 Objectives | Liaison Committee</w:t>
      </w:r>
      <w:bookmarkEnd w:id="72"/>
    </w:p>
    <w:p w14:paraId="045A5B16" w14:textId="7C49B540" w:rsidR="00D76F3F" w:rsidRDefault="00CD184E">
      <w:pPr>
        <w:numPr>
          <w:ilvl w:val="3"/>
          <w:numId w:val="51"/>
        </w:numPr>
        <w:spacing w:before="240" w:after="0"/>
        <w:ind w:left="720"/>
      </w:pPr>
      <w:r>
        <w:t xml:space="preserve">Draft and submit an </w:t>
      </w:r>
      <w:hyperlink w:anchor="_Appendix_E:_Request">
        <w:r>
          <w:rPr>
            <w:color w:val="0000FF"/>
            <w:u w:val="single"/>
          </w:rPr>
          <w:t>affiliation request to the International Writing Centers Association (Appendix E)</w:t>
        </w:r>
      </w:hyperlink>
    </w:p>
    <w:p w14:paraId="19651FA1" w14:textId="77777777" w:rsidR="00D76F3F" w:rsidRDefault="00CD184E">
      <w:pPr>
        <w:numPr>
          <w:ilvl w:val="3"/>
          <w:numId w:val="51"/>
        </w:numPr>
        <w:spacing w:after="0"/>
        <w:ind w:left="720"/>
      </w:pPr>
      <w:r>
        <w:t>Research related associations and secure liaison representatives</w:t>
      </w:r>
    </w:p>
    <w:p w14:paraId="577B25A6" w14:textId="77777777" w:rsidR="00D76F3F" w:rsidRDefault="00CD184E">
      <w:pPr>
        <w:pStyle w:val="Heading3"/>
      </w:pPr>
      <w:bookmarkStart w:id="73" w:name="_ihv636" w:colFirst="0" w:colLast="0"/>
      <w:bookmarkStart w:id="74" w:name="_Toc111118519"/>
      <w:bookmarkEnd w:id="73"/>
      <w:r>
        <w:t>Website &amp; Communication Committee (Long-Term)</w:t>
      </w:r>
      <w:bookmarkEnd w:id="74"/>
    </w:p>
    <w:p w14:paraId="2A603A0E" w14:textId="77777777" w:rsidR="00D76F3F" w:rsidRDefault="00CD184E">
      <w:r>
        <w:t>The Website &amp; Communication Committee worked to manage the OWCA website and membership plugin. In 2021, the committee updated OWCA's website hosting and domain registration, installed a new membership plugin, and reorganized the website's navigation. The committee also worked with the Conference Committee to build the conference website for the 2021 conference.</w:t>
      </w:r>
    </w:p>
    <w:p w14:paraId="48A00261" w14:textId="6966D1EF" w:rsidR="00D76F3F" w:rsidRDefault="00CD184E">
      <w:r>
        <w:t xml:space="preserve">After its first year, the committee recommended that the OWCA create 2 Website Coordinator positions on the Executive Board, instead of having a Website &amp; Communication Committee. These recommendations were implemented in the </w:t>
      </w:r>
      <w:hyperlink w:anchor="_Amendment_of_Bylaws">
        <w:r>
          <w:rPr>
            <w:color w:val="0000FF"/>
            <w:u w:val="single"/>
          </w:rPr>
          <w:t>bylaw revisions in September 2021</w:t>
        </w:r>
      </w:hyperlink>
      <w:r>
        <w:t>.</w:t>
      </w:r>
    </w:p>
    <w:p w14:paraId="3D880E2B" w14:textId="77777777" w:rsidR="00D76F3F" w:rsidRDefault="00CD184E">
      <w:pPr>
        <w:pStyle w:val="Heading4"/>
      </w:pPr>
      <w:bookmarkStart w:id="75" w:name="_32hioqz" w:colFirst="0" w:colLast="0"/>
      <w:bookmarkStart w:id="76" w:name="_Toc111118520"/>
      <w:bookmarkEnd w:id="75"/>
      <w:r>
        <w:t>2021 Chairs | Website &amp; Communication Committee</w:t>
      </w:r>
      <w:bookmarkEnd w:id="76"/>
    </w:p>
    <w:p w14:paraId="279453AD" w14:textId="77777777" w:rsidR="00D76F3F" w:rsidRDefault="00CD184E">
      <w:pPr>
        <w:numPr>
          <w:ilvl w:val="0"/>
          <w:numId w:val="26"/>
        </w:numPr>
        <w:pBdr>
          <w:top w:val="nil"/>
          <w:left w:val="nil"/>
          <w:bottom w:val="nil"/>
          <w:right w:val="nil"/>
          <w:between w:val="nil"/>
        </w:pBdr>
        <w:spacing w:after="0"/>
      </w:pPr>
      <w:r>
        <w:rPr>
          <w:color w:val="000000"/>
        </w:rPr>
        <w:t>Jenelle M. Dembsey, Chair</w:t>
      </w:r>
    </w:p>
    <w:p w14:paraId="005AD557" w14:textId="77777777" w:rsidR="00D76F3F" w:rsidRDefault="00CD184E">
      <w:pPr>
        <w:numPr>
          <w:ilvl w:val="0"/>
          <w:numId w:val="26"/>
        </w:numPr>
        <w:pBdr>
          <w:top w:val="nil"/>
          <w:left w:val="nil"/>
          <w:bottom w:val="nil"/>
          <w:right w:val="nil"/>
          <w:between w:val="nil"/>
        </w:pBdr>
        <w:spacing w:after="0"/>
      </w:pPr>
      <w:r>
        <w:rPr>
          <w:color w:val="000000"/>
        </w:rPr>
        <w:t>Cynthia Pengilly, Co-Chair</w:t>
      </w:r>
    </w:p>
    <w:p w14:paraId="37B714A4" w14:textId="77777777" w:rsidR="00D76F3F" w:rsidRDefault="00CD184E">
      <w:pPr>
        <w:numPr>
          <w:ilvl w:val="0"/>
          <w:numId w:val="26"/>
        </w:numPr>
        <w:pBdr>
          <w:top w:val="nil"/>
          <w:left w:val="nil"/>
          <w:bottom w:val="nil"/>
          <w:right w:val="nil"/>
          <w:between w:val="nil"/>
        </w:pBdr>
      </w:pPr>
      <w:r>
        <w:rPr>
          <w:color w:val="000000"/>
        </w:rPr>
        <w:t>Elle Tyson, Co-Chair</w:t>
      </w:r>
    </w:p>
    <w:p w14:paraId="059FAD9A" w14:textId="77777777" w:rsidR="00D76F3F" w:rsidRDefault="00CD184E">
      <w:pPr>
        <w:pStyle w:val="Heading4"/>
      </w:pPr>
      <w:bookmarkStart w:id="77" w:name="_1hmsyys" w:colFirst="0" w:colLast="0"/>
      <w:bookmarkStart w:id="78" w:name="_Toc111118521"/>
      <w:bookmarkEnd w:id="77"/>
      <w:r>
        <w:t>2021 Objectives | Website &amp; Communication Committee</w:t>
      </w:r>
      <w:bookmarkEnd w:id="78"/>
    </w:p>
    <w:p w14:paraId="59D39C86" w14:textId="77777777" w:rsidR="00D76F3F" w:rsidRDefault="00CD184E">
      <w:pPr>
        <w:numPr>
          <w:ilvl w:val="0"/>
          <w:numId w:val="28"/>
        </w:numPr>
        <w:pBdr>
          <w:top w:val="nil"/>
          <w:left w:val="nil"/>
          <w:bottom w:val="nil"/>
          <w:right w:val="nil"/>
          <w:between w:val="nil"/>
        </w:pBdr>
        <w:spacing w:after="0"/>
      </w:pPr>
      <w:r>
        <w:rPr>
          <w:color w:val="000000"/>
        </w:rPr>
        <w:t>Update content on the OWCA website, as needed</w:t>
      </w:r>
    </w:p>
    <w:p w14:paraId="2628A7A2" w14:textId="77777777" w:rsidR="00D76F3F" w:rsidRDefault="00CD184E">
      <w:pPr>
        <w:numPr>
          <w:ilvl w:val="0"/>
          <w:numId w:val="28"/>
        </w:numPr>
        <w:pBdr>
          <w:top w:val="nil"/>
          <w:left w:val="nil"/>
          <w:bottom w:val="nil"/>
          <w:right w:val="nil"/>
          <w:between w:val="nil"/>
        </w:pBdr>
        <w:spacing w:after="0"/>
      </w:pPr>
      <w:r>
        <w:rPr>
          <w:color w:val="000000"/>
        </w:rPr>
        <w:t>Assist members with their memberships, as needed</w:t>
      </w:r>
    </w:p>
    <w:p w14:paraId="00B3BB5C" w14:textId="77777777" w:rsidR="00D76F3F" w:rsidRDefault="00CD184E">
      <w:pPr>
        <w:numPr>
          <w:ilvl w:val="0"/>
          <w:numId w:val="28"/>
        </w:numPr>
        <w:pBdr>
          <w:top w:val="nil"/>
          <w:left w:val="nil"/>
          <w:bottom w:val="nil"/>
          <w:right w:val="nil"/>
          <w:between w:val="nil"/>
        </w:pBdr>
        <w:spacing w:after="0"/>
      </w:pPr>
      <w:r>
        <w:rPr>
          <w:color w:val="000000"/>
        </w:rPr>
        <w:lastRenderedPageBreak/>
        <w:t>Research website hosting companies and transition OWCA's website to new company</w:t>
      </w:r>
    </w:p>
    <w:p w14:paraId="0A27732B" w14:textId="77777777" w:rsidR="00D76F3F" w:rsidRDefault="00CD184E">
      <w:pPr>
        <w:numPr>
          <w:ilvl w:val="0"/>
          <w:numId w:val="28"/>
        </w:numPr>
        <w:pBdr>
          <w:top w:val="nil"/>
          <w:left w:val="nil"/>
          <w:bottom w:val="nil"/>
          <w:right w:val="nil"/>
          <w:between w:val="nil"/>
        </w:pBdr>
        <w:spacing w:after="0"/>
      </w:pPr>
      <w:r>
        <w:rPr>
          <w:color w:val="000000"/>
        </w:rPr>
        <w:t xml:space="preserve">Research and implement new membership </w:t>
      </w:r>
      <w:r>
        <w:t>plugin</w:t>
      </w:r>
    </w:p>
    <w:p w14:paraId="2679FBAF" w14:textId="77777777" w:rsidR="00D76F3F" w:rsidRDefault="00CD184E">
      <w:pPr>
        <w:numPr>
          <w:ilvl w:val="0"/>
          <w:numId w:val="28"/>
        </w:numPr>
        <w:pBdr>
          <w:top w:val="nil"/>
          <w:left w:val="nil"/>
          <w:bottom w:val="nil"/>
          <w:right w:val="nil"/>
          <w:between w:val="nil"/>
        </w:pBdr>
      </w:pPr>
      <w:r>
        <w:rPr>
          <w:color w:val="000000"/>
        </w:rPr>
        <w:t>Develop and publish 2021 conference website</w:t>
      </w:r>
    </w:p>
    <w:p w14:paraId="30B93D5B" w14:textId="77777777" w:rsidR="00D76F3F" w:rsidRDefault="00CD184E">
      <w:pPr>
        <w:pStyle w:val="Heading3"/>
      </w:pPr>
      <w:bookmarkStart w:id="79" w:name="_Toc111118522"/>
      <w:r>
        <w:t>Conference Committee (Short-Term)</w:t>
      </w:r>
      <w:bookmarkEnd w:id="79"/>
    </w:p>
    <w:p w14:paraId="4D73A6E9" w14:textId="77777777" w:rsidR="00D76F3F" w:rsidRDefault="00CD184E">
      <w:r>
        <w:t>The Conference Committee plans and organizes OWCA’s virtual conferences. In 2021, the committee planned the association's first conference, held on October 4–8. The committee wrote the call for proposals, reviewed proposals, and created the conference schedule. They collaborated with the Virtual Events Committee to host pop-up writing sessions to support those writing conference proposals and later creating their presentation materials. The Conference Committee also advised on the conference website and facilitated sessions during the conference.</w:t>
      </w:r>
    </w:p>
    <w:p w14:paraId="68D7087A" w14:textId="2FB5937B" w:rsidR="00D76F3F" w:rsidRDefault="00CD184E">
      <w:r>
        <w:t xml:space="preserve">The 2021 Conference Committee was originally created as a short-term committee with the idea that a new committee would need to be formed each year for that year's conference. After its first year, committee members recommended that the Conference Committee be changed to a long-term committee. These recommendations were implemented in the </w:t>
      </w:r>
      <w:hyperlink w:anchor="_Amendment_of_Bylaws">
        <w:r>
          <w:rPr>
            <w:color w:val="0000FF"/>
            <w:u w:val="single"/>
          </w:rPr>
          <w:t>bylaw revisions in September 2021</w:t>
        </w:r>
      </w:hyperlink>
      <w:r>
        <w:t>.</w:t>
      </w:r>
    </w:p>
    <w:p w14:paraId="1C6D31F3" w14:textId="77777777" w:rsidR="00D76F3F" w:rsidRDefault="00CD184E">
      <w:pPr>
        <w:pStyle w:val="Heading4"/>
      </w:pPr>
      <w:bookmarkStart w:id="80" w:name="_41mghml" w:colFirst="0" w:colLast="0"/>
      <w:bookmarkStart w:id="81" w:name="_Toc111118523"/>
      <w:bookmarkEnd w:id="80"/>
      <w:r>
        <w:t>2021 Chairs | Conference Committee</w:t>
      </w:r>
      <w:bookmarkEnd w:id="81"/>
    </w:p>
    <w:p w14:paraId="2421F3E5" w14:textId="77777777" w:rsidR="00D76F3F" w:rsidRDefault="00CD184E">
      <w:pPr>
        <w:numPr>
          <w:ilvl w:val="0"/>
          <w:numId w:val="23"/>
        </w:numPr>
        <w:spacing w:after="0"/>
      </w:pPr>
      <w:r>
        <w:t>Anna Shapland, Chair</w:t>
      </w:r>
    </w:p>
    <w:p w14:paraId="45967002" w14:textId="77777777" w:rsidR="00D76F3F" w:rsidRDefault="00CD184E">
      <w:pPr>
        <w:numPr>
          <w:ilvl w:val="0"/>
          <w:numId w:val="23"/>
        </w:numPr>
      </w:pPr>
      <w:r>
        <w:t>Jenelle M. Dembsey, Co-Chair</w:t>
      </w:r>
    </w:p>
    <w:p w14:paraId="3753D212" w14:textId="77777777" w:rsidR="00D76F3F" w:rsidRDefault="00CD184E">
      <w:pPr>
        <w:pStyle w:val="Heading4"/>
      </w:pPr>
      <w:bookmarkStart w:id="82" w:name="_2grqrue" w:colFirst="0" w:colLast="0"/>
      <w:bookmarkStart w:id="83" w:name="_Toc111118524"/>
      <w:bookmarkEnd w:id="82"/>
      <w:r>
        <w:t>2021 Objectives | Conference Committee</w:t>
      </w:r>
      <w:bookmarkEnd w:id="83"/>
    </w:p>
    <w:p w14:paraId="25AED21C" w14:textId="77777777" w:rsidR="00D76F3F" w:rsidRDefault="00CD184E">
      <w:pPr>
        <w:numPr>
          <w:ilvl w:val="0"/>
          <w:numId w:val="9"/>
        </w:numPr>
        <w:spacing w:after="0" w:line="259" w:lineRule="auto"/>
      </w:pPr>
      <w:r>
        <w:t>Choose conference dates and deadlines</w:t>
      </w:r>
    </w:p>
    <w:p w14:paraId="3EBF4048" w14:textId="6969FE54" w:rsidR="00D76F3F" w:rsidRDefault="00CD184E">
      <w:pPr>
        <w:numPr>
          <w:ilvl w:val="0"/>
          <w:numId w:val="9"/>
        </w:numPr>
        <w:spacing w:after="0" w:line="259" w:lineRule="auto"/>
      </w:pPr>
      <w:r>
        <w:t xml:space="preserve">Draft the </w:t>
      </w:r>
      <w:hyperlink w:anchor="_Appendix_F:_Conference">
        <w:r>
          <w:rPr>
            <w:color w:val="0000FF"/>
            <w:u w:val="single"/>
          </w:rPr>
          <w:t>conference call for proposals and proposal rubric (Appendix F)</w:t>
        </w:r>
      </w:hyperlink>
      <w:r>
        <w:t>, with feedback from the Accessibility Committee and Diversity Committee</w:t>
      </w:r>
    </w:p>
    <w:p w14:paraId="4A11E844" w14:textId="77777777" w:rsidR="00D76F3F" w:rsidRDefault="00CD184E">
      <w:pPr>
        <w:numPr>
          <w:ilvl w:val="0"/>
          <w:numId w:val="9"/>
        </w:numPr>
        <w:spacing w:after="0" w:line="259" w:lineRule="auto"/>
      </w:pPr>
      <w:r>
        <w:t>Develop accessibility requirements for the conference, in collaboration with the Accessibility Committee</w:t>
      </w:r>
    </w:p>
    <w:p w14:paraId="2C0857F0" w14:textId="77777777" w:rsidR="00D76F3F" w:rsidRDefault="00CD184E">
      <w:pPr>
        <w:numPr>
          <w:ilvl w:val="0"/>
          <w:numId w:val="9"/>
        </w:numPr>
        <w:spacing w:after="0" w:line="259" w:lineRule="auto"/>
      </w:pPr>
      <w:r>
        <w:t>Provide writing consultations for conference proposals, in collaboration with the Virtual Events Committee</w:t>
      </w:r>
    </w:p>
    <w:p w14:paraId="572266DB" w14:textId="77777777" w:rsidR="00D76F3F" w:rsidRDefault="00CD184E">
      <w:pPr>
        <w:numPr>
          <w:ilvl w:val="0"/>
          <w:numId w:val="9"/>
        </w:numPr>
        <w:spacing w:after="0" w:line="259" w:lineRule="auto"/>
      </w:pPr>
      <w:r>
        <w:t>Review and approve conference proposals</w:t>
      </w:r>
    </w:p>
    <w:p w14:paraId="5DD0C323" w14:textId="0B05586A" w:rsidR="00D76F3F" w:rsidRDefault="00CD184E">
      <w:pPr>
        <w:numPr>
          <w:ilvl w:val="0"/>
          <w:numId w:val="9"/>
        </w:numPr>
        <w:spacing w:after="0" w:line="259" w:lineRule="auto"/>
      </w:pPr>
      <w:r>
        <w:t xml:space="preserve">Create the </w:t>
      </w:r>
      <w:hyperlink w:anchor="_Appendix_G:_Conference">
        <w:r>
          <w:rPr>
            <w:color w:val="0000FF"/>
            <w:u w:val="single"/>
          </w:rPr>
          <w:t>conference schedule (Appendix G)</w:t>
        </w:r>
      </w:hyperlink>
    </w:p>
    <w:p w14:paraId="2CDAFEEA" w14:textId="77777777" w:rsidR="00D76F3F" w:rsidRDefault="00CD184E">
      <w:pPr>
        <w:numPr>
          <w:ilvl w:val="0"/>
          <w:numId w:val="9"/>
        </w:numPr>
        <w:spacing w:after="0" w:line="259" w:lineRule="auto"/>
      </w:pPr>
      <w:r>
        <w:t>Provide consultations for conference presenters, in collaboration with the Virtual Events Committee</w:t>
      </w:r>
    </w:p>
    <w:p w14:paraId="687231BE" w14:textId="77777777" w:rsidR="00D76F3F" w:rsidRDefault="00CD184E">
      <w:pPr>
        <w:numPr>
          <w:ilvl w:val="0"/>
          <w:numId w:val="9"/>
        </w:numPr>
        <w:spacing w:after="0" w:line="259" w:lineRule="auto"/>
      </w:pPr>
      <w:r>
        <w:t>Work with the Website &amp; Communication Committee on the conference website</w:t>
      </w:r>
    </w:p>
    <w:p w14:paraId="7FEB44F3" w14:textId="77777777" w:rsidR="00D76F3F" w:rsidRDefault="00CD184E">
      <w:pPr>
        <w:numPr>
          <w:ilvl w:val="0"/>
          <w:numId w:val="9"/>
        </w:numPr>
        <w:spacing w:after="0" w:line="259" w:lineRule="auto"/>
      </w:pPr>
      <w:r>
        <w:t>Facilitate conference sessions</w:t>
      </w:r>
    </w:p>
    <w:p w14:paraId="7FC112F0" w14:textId="77777777" w:rsidR="00D76F3F" w:rsidRDefault="00CD184E">
      <w:pPr>
        <w:numPr>
          <w:ilvl w:val="0"/>
          <w:numId w:val="9"/>
        </w:numPr>
        <w:spacing w:after="160" w:line="259" w:lineRule="auto"/>
      </w:pPr>
      <w:r>
        <w:lastRenderedPageBreak/>
        <w:t>Compile recommendations for future conferences</w:t>
      </w:r>
    </w:p>
    <w:p w14:paraId="2D007A59" w14:textId="77777777" w:rsidR="00D76F3F" w:rsidRDefault="00CD184E">
      <w:pPr>
        <w:pStyle w:val="Heading3"/>
      </w:pPr>
      <w:bookmarkStart w:id="84" w:name="_vx1227" w:colFirst="0" w:colLast="0"/>
      <w:bookmarkStart w:id="85" w:name="_Toc111118525"/>
      <w:bookmarkEnd w:id="84"/>
      <w:r>
        <w:t>Grants Committee (Short-Term)</w:t>
      </w:r>
      <w:bookmarkEnd w:id="85"/>
    </w:p>
    <w:p w14:paraId="0662773C" w14:textId="77777777" w:rsidR="00D76F3F" w:rsidRDefault="00CD184E">
      <w:r>
        <w:t>The Grants Committee was a short-term committee for 2021. The committee worked to research potential grants that could be used for hosting a conference event, hiring sign language interpreters and captioners, purchasing technology, paying keynote speakers or webinar presenters, and/or offering monetary awards or grants to members. The committee also worked with a graduate student in a summer grant-writing course to begin drafting a grant application for the National Endowment for the Humanities (NEH).</w:t>
      </w:r>
    </w:p>
    <w:p w14:paraId="0A84F68B" w14:textId="0DAFC180" w:rsidR="00D76F3F" w:rsidRDefault="00CD184E">
      <w:r>
        <w:t xml:space="preserve">After its first year, the committee recommended that the OWCA create a Grant Coordinator position on the Executive Board, instead of having a Grants Committee. These recommendations were implemented in the </w:t>
      </w:r>
      <w:hyperlink w:anchor="_Amendment_of_Bylaws">
        <w:r>
          <w:rPr>
            <w:color w:val="0000FF"/>
            <w:u w:val="single"/>
          </w:rPr>
          <w:t>bylaw revisions in September 2021</w:t>
        </w:r>
      </w:hyperlink>
      <w:r>
        <w:t>.</w:t>
      </w:r>
    </w:p>
    <w:p w14:paraId="29F2D963" w14:textId="77777777" w:rsidR="00D76F3F" w:rsidRDefault="00CD184E">
      <w:pPr>
        <w:pStyle w:val="Heading4"/>
      </w:pPr>
      <w:bookmarkStart w:id="86" w:name="_Toc111118526"/>
      <w:r>
        <w:t>2021 Chairs | Grant Committee</w:t>
      </w:r>
      <w:bookmarkEnd w:id="86"/>
    </w:p>
    <w:p w14:paraId="648A68DB" w14:textId="77777777" w:rsidR="00D76F3F" w:rsidRDefault="00CD184E">
      <w:pPr>
        <w:numPr>
          <w:ilvl w:val="0"/>
          <w:numId w:val="47"/>
        </w:numPr>
      </w:pPr>
      <w:r>
        <w:t>Elle Tyson, Chair</w:t>
      </w:r>
    </w:p>
    <w:p w14:paraId="2CE574BF" w14:textId="77777777" w:rsidR="00D76F3F" w:rsidRDefault="00CD184E">
      <w:pPr>
        <w:pStyle w:val="Heading4"/>
      </w:pPr>
      <w:bookmarkStart w:id="87" w:name="_Toc111118527"/>
      <w:r>
        <w:t>2021 Objectives | Grant Committee</w:t>
      </w:r>
      <w:bookmarkEnd w:id="87"/>
    </w:p>
    <w:p w14:paraId="79BC9F65" w14:textId="77777777" w:rsidR="00D76F3F" w:rsidRDefault="00CD184E">
      <w:pPr>
        <w:numPr>
          <w:ilvl w:val="0"/>
          <w:numId w:val="29"/>
        </w:numPr>
        <w:pBdr>
          <w:top w:val="nil"/>
          <w:left w:val="nil"/>
          <w:bottom w:val="nil"/>
          <w:right w:val="nil"/>
          <w:between w:val="nil"/>
        </w:pBdr>
        <w:spacing w:after="0"/>
      </w:pPr>
      <w:r>
        <w:rPr>
          <w:color w:val="000000"/>
        </w:rPr>
        <w:t>Research potential grants that OWCA may be eligible for</w:t>
      </w:r>
    </w:p>
    <w:p w14:paraId="543BE7FE" w14:textId="77777777" w:rsidR="00D76F3F" w:rsidRDefault="00CD184E">
      <w:pPr>
        <w:numPr>
          <w:ilvl w:val="0"/>
          <w:numId w:val="29"/>
        </w:numPr>
        <w:pBdr>
          <w:top w:val="nil"/>
          <w:left w:val="nil"/>
          <w:bottom w:val="nil"/>
          <w:right w:val="nil"/>
          <w:between w:val="nil"/>
        </w:pBdr>
        <w:spacing w:after="0"/>
      </w:pPr>
      <w:r>
        <w:rPr>
          <w:color w:val="000000"/>
        </w:rPr>
        <w:t>Begin drafting grant applications</w:t>
      </w:r>
    </w:p>
    <w:p w14:paraId="193FD052" w14:textId="77777777" w:rsidR="00D76F3F" w:rsidRDefault="00CD184E">
      <w:pPr>
        <w:numPr>
          <w:ilvl w:val="0"/>
          <w:numId w:val="29"/>
        </w:numPr>
        <w:pBdr>
          <w:top w:val="nil"/>
          <w:left w:val="nil"/>
          <w:bottom w:val="nil"/>
          <w:right w:val="nil"/>
          <w:between w:val="nil"/>
        </w:pBdr>
      </w:pPr>
      <w:r>
        <w:rPr>
          <w:color w:val="000000"/>
        </w:rPr>
        <w:t>Recommend OWCA's future approach to grants</w:t>
      </w:r>
    </w:p>
    <w:p w14:paraId="4027937C" w14:textId="77777777" w:rsidR="00D76F3F" w:rsidRDefault="00CD184E">
      <w:r>
        <w:br w:type="page"/>
      </w:r>
    </w:p>
    <w:p w14:paraId="4951D0A4" w14:textId="77777777" w:rsidR="00D76F3F" w:rsidRDefault="00CD184E">
      <w:bookmarkStart w:id="88" w:name="_3fwokq0" w:colFirst="0" w:colLast="0"/>
      <w:bookmarkEnd w:id="88"/>
      <w:r>
        <w:rPr>
          <w:noProof/>
        </w:rPr>
        <w:lastRenderedPageBreak/>
        <w:drawing>
          <wp:inline distT="0" distB="0" distL="0" distR="0" wp14:anchorId="2C4623DC" wp14:editId="19DA7415">
            <wp:extent cx="5943600" cy="508635"/>
            <wp:effectExtent l="0" t="0" r="0" b="0"/>
            <wp:docPr id="9" name="image3.png" descr="Bank check icon"/>
            <wp:cNvGraphicFramePr/>
            <a:graphic xmlns:a="http://schemas.openxmlformats.org/drawingml/2006/main">
              <a:graphicData uri="http://schemas.openxmlformats.org/drawingml/2006/picture">
                <pic:pic xmlns:pic="http://schemas.openxmlformats.org/drawingml/2006/picture">
                  <pic:nvPicPr>
                    <pic:cNvPr id="0" name="image3.png" descr="Bank check icon"/>
                    <pic:cNvPicPr preferRelativeResize="0"/>
                  </pic:nvPicPr>
                  <pic:blipFill>
                    <a:blip r:embed="rId13"/>
                    <a:srcRect/>
                    <a:stretch>
                      <a:fillRect/>
                    </a:stretch>
                  </pic:blipFill>
                  <pic:spPr>
                    <a:xfrm>
                      <a:off x="0" y="0"/>
                      <a:ext cx="5943600" cy="508635"/>
                    </a:xfrm>
                    <a:prstGeom prst="rect">
                      <a:avLst/>
                    </a:prstGeom>
                    <a:ln/>
                  </pic:spPr>
                </pic:pic>
              </a:graphicData>
            </a:graphic>
          </wp:inline>
        </w:drawing>
      </w:r>
    </w:p>
    <w:p w14:paraId="62BE0030" w14:textId="77777777" w:rsidR="00D76F3F" w:rsidRDefault="00CD184E">
      <w:pPr>
        <w:pStyle w:val="Heading2"/>
      </w:pPr>
      <w:bookmarkStart w:id="89" w:name="_Toc111118528"/>
      <w:bookmarkStart w:id="90" w:name="_Toc111119677"/>
      <w:r>
        <w:t>Budget</w:t>
      </w:r>
      <w:bookmarkEnd w:id="89"/>
      <w:bookmarkEnd w:id="90"/>
    </w:p>
    <w:p w14:paraId="2E1A1EC2" w14:textId="77777777" w:rsidR="00D76F3F" w:rsidRDefault="00CD184E">
      <w:r>
        <w:t>The OWCA's income and expenses in 2021 are broken down in Tables 4 and 5 below.</w:t>
      </w:r>
    </w:p>
    <w:p w14:paraId="3B1AD2D7" w14:textId="77777777" w:rsidR="00D76F3F" w:rsidRDefault="00CD184E">
      <w:pPr>
        <w:rPr>
          <w:b/>
        </w:rPr>
      </w:pPr>
      <w:r>
        <w:rPr>
          <w:b/>
        </w:rPr>
        <w:t>Table 4. Total Income and Expenses.</w:t>
      </w:r>
    </w:p>
    <w:tbl>
      <w:tblPr>
        <w:tblStyle w:val="a2"/>
        <w:tblW w:w="718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6"/>
        <w:gridCol w:w="1980"/>
      </w:tblGrid>
      <w:tr w:rsidR="00D76F3F" w14:paraId="2DDBD09A" w14:textId="77777777" w:rsidTr="00263763">
        <w:tc>
          <w:tcPr>
            <w:tcW w:w="5206" w:type="dxa"/>
            <w:shd w:val="clear" w:color="auto" w:fill="404040"/>
            <w:tcMar>
              <w:top w:w="100" w:type="dxa"/>
              <w:left w:w="100" w:type="dxa"/>
              <w:bottom w:w="100" w:type="dxa"/>
              <w:right w:w="100" w:type="dxa"/>
            </w:tcMar>
          </w:tcPr>
          <w:p w14:paraId="0F175E32" w14:textId="77777777" w:rsidR="00D76F3F" w:rsidRDefault="00CD184E">
            <w:pPr>
              <w:widowControl w:val="0"/>
              <w:pBdr>
                <w:top w:val="nil"/>
                <w:left w:val="nil"/>
                <w:bottom w:val="nil"/>
                <w:right w:val="nil"/>
                <w:between w:val="nil"/>
              </w:pBdr>
              <w:rPr>
                <w:b/>
                <w:color w:val="FFFFFF"/>
              </w:rPr>
            </w:pPr>
            <w:r>
              <w:rPr>
                <w:b/>
                <w:color w:val="FFFFFF"/>
              </w:rPr>
              <w:t>Budget Item</w:t>
            </w:r>
          </w:p>
        </w:tc>
        <w:tc>
          <w:tcPr>
            <w:tcW w:w="1980" w:type="dxa"/>
            <w:shd w:val="clear" w:color="auto" w:fill="404040"/>
            <w:tcMar>
              <w:top w:w="100" w:type="dxa"/>
              <w:left w:w="100" w:type="dxa"/>
              <w:bottom w:w="100" w:type="dxa"/>
              <w:right w:w="100" w:type="dxa"/>
            </w:tcMar>
          </w:tcPr>
          <w:p w14:paraId="0E8560B6" w14:textId="77777777" w:rsidR="00D76F3F" w:rsidRDefault="00CD184E">
            <w:pPr>
              <w:widowControl w:val="0"/>
              <w:pBdr>
                <w:top w:val="nil"/>
                <w:left w:val="nil"/>
                <w:bottom w:val="nil"/>
                <w:right w:val="nil"/>
                <w:between w:val="nil"/>
              </w:pBdr>
              <w:rPr>
                <w:b/>
                <w:color w:val="FFFFFF"/>
              </w:rPr>
            </w:pPr>
            <w:r>
              <w:rPr>
                <w:b/>
                <w:color w:val="FFFFFF"/>
              </w:rPr>
              <w:t>Amount</w:t>
            </w:r>
          </w:p>
        </w:tc>
      </w:tr>
      <w:tr w:rsidR="005C27C8" w14:paraId="69F9A33C" w14:textId="77777777" w:rsidTr="00263763">
        <w:tc>
          <w:tcPr>
            <w:tcW w:w="5206" w:type="dxa"/>
            <w:shd w:val="clear" w:color="auto" w:fill="auto"/>
            <w:tcMar>
              <w:top w:w="100" w:type="dxa"/>
              <w:left w:w="100" w:type="dxa"/>
              <w:bottom w:w="100" w:type="dxa"/>
              <w:right w:w="100" w:type="dxa"/>
            </w:tcMar>
          </w:tcPr>
          <w:p w14:paraId="64DE7D68" w14:textId="77777777" w:rsidR="005C27C8" w:rsidRDefault="005C27C8" w:rsidP="005C27C8">
            <w:pPr>
              <w:widowControl w:val="0"/>
              <w:pBdr>
                <w:top w:val="nil"/>
                <w:left w:val="nil"/>
                <w:bottom w:val="nil"/>
                <w:right w:val="nil"/>
                <w:between w:val="nil"/>
              </w:pBdr>
            </w:pPr>
            <w:r>
              <w:t>Reserve from Prior Year</w:t>
            </w:r>
          </w:p>
        </w:tc>
        <w:tc>
          <w:tcPr>
            <w:tcW w:w="1980" w:type="dxa"/>
            <w:shd w:val="clear" w:color="auto" w:fill="auto"/>
            <w:tcMar>
              <w:top w:w="100" w:type="dxa"/>
              <w:left w:w="100" w:type="dxa"/>
              <w:bottom w:w="100" w:type="dxa"/>
              <w:right w:w="100" w:type="dxa"/>
            </w:tcMar>
          </w:tcPr>
          <w:p w14:paraId="467DFA57" w14:textId="3EA2023C" w:rsidR="005C27C8" w:rsidRDefault="005C27C8" w:rsidP="005C27C8">
            <w:pPr>
              <w:widowControl w:val="0"/>
              <w:pBdr>
                <w:top w:val="nil"/>
                <w:left w:val="nil"/>
                <w:bottom w:val="nil"/>
                <w:right w:val="nil"/>
                <w:between w:val="nil"/>
              </w:pBdr>
              <w:rPr>
                <w:color w:val="4F6228"/>
              </w:rPr>
            </w:pPr>
            <w:r w:rsidRPr="527323EB">
              <w:rPr>
                <w:color w:val="4F6228" w:themeColor="accent3" w:themeShade="80"/>
              </w:rPr>
              <w:t>$752</w:t>
            </w:r>
          </w:p>
        </w:tc>
      </w:tr>
      <w:tr w:rsidR="005C27C8" w14:paraId="69C5E01A" w14:textId="77777777" w:rsidTr="00263763">
        <w:tc>
          <w:tcPr>
            <w:tcW w:w="5206" w:type="dxa"/>
            <w:shd w:val="clear" w:color="auto" w:fill="auto"/>
            <w:tcMar>
              <w:top w:w="100" w:type="dxa"/>
              <w:left w:w="100" w:type="dxa"/>
              <w:bottom w:w="100" w:type="dxa"/>
              <w:right w:w="100" w:type="dxa"/>
            </w:tcMar>
          </w:tcPr>
          <w:p w14:paraId="5310A9F3" w14:textId="5AC2B978" w:rsidR="005C27C8" w:rsidRPr="00263763" w:rsidRDefault="005C27C8" w:rsidP="005C27C8">
            <w:pPr>
              <w:widowControl w:val="0"/>
              <w:pBdr>
                <w:top w:val="nil"/>
                <w:left w:val="nil"/>
                <w:bottom w:val="nil"/>
                <w:right w:val="nil"/>
                <w:between w:val="nil"/>
              </w:pBdr>
            </w:pPr>
            <w:r>
              <w:t xml:space="preserve">Membership Dues Received </w:t>
            </w:r>
            <w:r>
              <w:rPr>
                <w:i/>
              </w:rPr>
              <w:t>(after PayPal fees)</w:t>
            </w:r>
          </w:p>
        </w:tc>
        <w:tc>
          <w:tcPr>
            <w:tcW w:w="1980" w:type="dxa"/>
            <w:shd w:val="clear" w:color="auto" w:fill="auto"/>
            <w:tcMar>
              <w:top w:w="100" w:type="dxa"/>
              <w:left w:w="100" w:type="dxa"/>
              <w:bottom w:w="100" w:type="dxa"/>
              <w:right w:w="100" w:type="dxa"/>
            </w:tcMar>
          </w:tcPr>
          <w:p w14:paraId="4154B58E" w14:textId="1134D637" w:rsidR="005C27C8" w:rsidRDefault="005C27C8" w:rsidP="005C27C8">
            <w:pPr>
              <w:widowControl w:val="0"/>
              <w:pBdr>
                <w:top w:val="nil"/>
                <w:left w:val="nil"/>
                <w:bottom w:val="nil"/>
                <w:right w:val="nil"/>
                <w:between w:val="nil"/>
              </w:pBdr>
              <w:rPr>
                <w:color w:val="4F6228"/>
              </w:rPr>
            </w:pPr>
            <w:r>
              <w:rPr>
                <w:color w:val="4F6228"/>
              </w:rPr>
              <w:t>$623</w:t>
            </w:r>
            <w:r w:rsidR="00703C1D">
              <w:rPr>
                <w:color w:val="4F6228"/>
              </w:rPr>
              <w:t>7</w:t>
            </w:r>
          </w:p>
        </w:tc>
      </w:tr>
      <w:tr w:rsidR="005C27C8" w14:paraId="07A1F040" w14:textId="77777777" w:rsidTr="00263763">
        <w:tc>
          <w:tcPr>
            <w:tcW w:w="5206" w:type="dxa"/>
            <w:shd w:val="clear" w:color="auto" w:fill="auto"/>
            <w:tcMar>
              <w:top w:w="100" w:type="dxa"/>
              <w:left w:w="100" w:type="dxa"/>
              <w:bottom w:w="100" w:type="dxa"/>
              <w:right w:w="100" w:type="dxa"/>
            </w:tcMar>
          </w:tcPr>
          <w:p w14:paraId="3029FAD9" w14:textId="16CE65D5" w:rsidR="005C27C8" w:rsidRDefault="005C27C8" w:rsidP="005C27C8">
            <w:pPr>
              <w:widowControl w:val="0"/>
              <w:pBdr>
                <w:top w:val="nil"/>
                <w:left w:val="nil"/>
                <w:bottom w:val="nil"/>
                <w:right w:val="nil"/>
                <w:between w:val="nil"/>
              </w:pBdr>
            </w:pPr>
            <w:r>
              <w:t xml:space="preserve">Donations Received </w:t>
            </w:r>
            <w:r>
              <w:rPr>
                <w:i/>
              </w:rPr>
              <w:t>(after PayPal fees)</w:t>
            </w:r>
          </w:p>
        </w:tc>
        <w:tc>
          <w:tcPr>
            <w:tcW w:w="1980" w:type="dxa"/>
            <w:shd w:val="clear" w:color="auto" w:fill="auto"/>
            <w:tcMar>
              <w:top w:w="100" w:type="dxa"/>
              <w:left w:w="100" w:type="dxa"/>
              <w:bottom w:w="100" w:type="dxa"/>
              <w:right w:w="100" w:type="dxa"/>
            </w:tcMar>
          </w:tcPr>
          <w:p w14:paraId="55891971" w14:textId="149F128C" w:rsidR="005C27C8" w:rsidRDefault="005C27C8" w:rsidP="005C27C8">
            <w:pPr>
              <w:widowControl w:val="0"/>
              <w:pBdr>
                <w:top w:val="nil"/>
                <w:left w:val="nil"/>
                <w:bottom w:val="nil"/>
                <w:right w:val="nil"/>
                <w:between w:val="nil"/>
              </w:pBdr>
              <w:rPr>
                <w:color w:val="4F6228"/>
              </w:rPr>
            </w:pPr>
            <w:r w:rsidRPr="527323EB">
              <w:rPr>
                <w:color w:val="4F6228" w:themeColor="accent3" w:themeShade="80"/>
              </w:rPr>
              <w:t>$730</w:t>
            </w:r>
          </w:p>
        </w:tc>
      </w:tr>
      <w:tr w:rsidR="005C27C8" w14:paraId="2CA572BC" w14:textId="77777777" w:rsidTr="00263763">
        <w:tc>
          <w:tcPr>
            <w:tcW w:w="5206" w:type="dxa"/>
            <w:shd w:val="clear" w:color="auto" w:fill="auto"/>
            <w:tcMar>
              <w:top w:w="100" w:type="dxa"/>
              <w:left w:w="100" w:type="dxa"/>
              <w:bottom w:w="100" w:type="dxa"/>
              <w:right w:w="100" w:type="dxa"/>
            </w:tcMar>
          </w:tcPr>
          <w:p w14:paraId="6A8A85D0" w14:textId="77777777" w:rsidR="005C27C8" w:rsidRDefault="005C27C8" w:rsidP="005C27C8">
            <w:pPr>
              <w:widowControl w:val="0"/>
              <w:pBdr>
                <w:top w:val="nil"/>
                <w:left w:val="nil"/>
                <w:bottom w:val="nil"/>
                <w:right w:val="nil"/>
                <w:between w:val="nil"/>
              </w:pBdr>
            </w:pPr>
            <w:r>
              <w:t>Grants Received</w:t>
            </w:r>
          </w:p>
        </w:tc>
        <w:tc>
          <w:tcPr>
            <w:tcW w:w="1980" w:type="dxa"/>
            <w:shd w:val="clear" w:color="auto" w:fill="auto"/>
            <w:tcMar>
              <w:top w:w="100" w:type="dxa"/>
              <w:left w:w="100" w:type="dxa"/>
              <w:bottom w:w="100" w:type="dxa"/>
              <w:right w:w="100" w:type="dxa"/>
            </w:tcMar>
          </w:tcPr>
          <w:p w14:paraId="5F3C701A" w14:textId="75443B06" w:rsidR="005C27C8" w:rsidRDefault="005C27C8" w:rsidP="005C27C8">
            <w:pPr>
              <w:widowControl w:val="0"/>
              <w:pBdr>
                <w:top w:val="nil"/>
                <w:left w:val="nil"/>
                <w:bottom w:val="nil"/>
                <w:right w:val="nil"/>
                <w:between w:val="nil"/>
              </w:pBdr>
              <w:rPr>
                <w:color w:val="4F6228"/>
              </w:rPr>
            </w:pPr>
            <w:r>
              <w:rPr>
                <w:color w:val="4F6228"/>
              </w:rPr>
              <w:t>$200</w:t>
            </w:r>
          </w:p>
        </w:tc>
      </w:tr>
      <w:tr w:rsidR="005C27C8" w14:paraId="313AD95B" w14:textId="77777777" w:rsidTr="00263763">
        <w:tc>
          <w:tcPr>
            <w:tcW w:w="5206" w:type="dxa"/>
            <w:shd w:val="clear" w:color="auto" w:fill="auto"/>
            <w:tcMar>
              <w:top w:w="100" w:type="dxa"/>
              <w:left w:w="100" w:type="dxa"/>
              <w:bottom w:w="100" w:type="dxa"/>
              <w:right w:w="100" w:type="dxa"/>
            </w:tcMar>
          </w:tcPr>
          <w:p w14:paraId="622F4F3E" w14:textId="77777777" w:rsidR="005C27C8" w:rsidRDefault="005C27C8" w:rsidP="005C27C8">
            <w:pPr>
              <w:widowControl w:val="0"/>
            </w:pPr>
            <w:r>
              <w:t>Expenses Paid</w:t>
            </w:r>
          </w:p>
        </w:tc>
        <w:tc>
          <w:tcPr>
            <w:tcW w:w="1980" w:type="dxa"/>
            <w:shd w:val="clear" w:color="auto" w:fill="auto"/>
            <w:tcMar>
              <w:top w:w="100" w:type="dxa"/>
              <w:left w:w="100" w:type="dxa"/>
              <w:bottom w:w="100" w:type="dxa"/>
              <w:right w:w="100" w:type="dxa"/>
            </w:tcMar>
          </w:tcPr>
          <w:p w14:paraId="4BFFD929" w14:textId="3DAE4551" w:rsidR="005C27C8" w:rsidRDefault="005C27C8" w:rsidP="005C27C8">
            <w:pPr>
              <w:widowControl w:val="0"/>
            </w:pPr>
            <w:r>
              <w:rPr>
                <w:color w:val="632423"/>
              </w:rPr>
              <w:t>-$3716</w:t>
            </w:r>
          </w:p>
        </w:tc>
      </w:tr>
      <w:tr w:rsidR="005C27C8" w14:paraId="0D0DBD7C" w14:textId="77777777" w:rsidTr="00263763">
        <w:tc>
          <w:tcPr>
            <w:tcW w:w="5206" w:type="dxa"/>
            <w:shd w:val="clear" w:color="auto" w:fill="434343"/>
            <w:tcMar>
              <w:top w:w="100" w:type="dxa"/>
              <w:left w:w="100" w:type="dxa"/>
              <w:bottom w:w="100" w:type="dxa"/>
              <w:right w:w="100" w:type="dxa"/>
            </w:tcMar>
          </w:tcPr>
          <w:p w14:paraId="39B13B45" w14:textId="77777777" w:rsidR="005C27C8" w:rsidRDefault="005C27C8" w:rsidP="005C27C8">
            <w:pPr>
              <w:widowControl w:val="0"/>
              <w:pBdr>
                <w:top w:val="nil"/>
                <w:left w:val="nil"/>
                <w:bottom w:val="nil"/>
                <w:right w:val="nil"/>
                <w:between w:val="nil"/>
              </w:pBdr>
              <w:rPr>
                <w:b/>
                <w:color w:val="FFFFFF"/>
              </w:rPr>
            </w:pPr>
            <w:r>
              <w:rPr>
                <w:b/>
                <w:color w:val="FFFFFF"/>
              </w:rPr>
              <w:t>Total at End of Year</w:t>
            </w:r>
          </w:p>
        </w:tc>
        <w:tc>
          <w:tcPr>
            <w:tcW w:w="1980" w:type="dxa"/>
            <w:shd w:val="clear" w:color="auto" w:fill="434343"/>
            <w:tcMar>
              <w:top w:w="100" w:type="dxa"/>
              <w:left w:w="100" w:type="dxa"/>
              <w:bottom w:w="100" w:type="dxa"/>
              <w:right w:w="100" w:type="dxa"/>
            </w:tcMar>
          </w:tcPr>
          <w:p w14:paraId="5F3B9D48" w14:textId="6D305764" w:rsidR="005C27C8" w:rsidRDefault="005C27C8" w:rsidP="005C27C8">
            <w:pPr>
              <w:widowControl w:val="0"/>
              <w:pBdr>
                <w:top w:val="nil"/>
                <w:left w:val="nil"/>
                <w:bottom w:val="nil"/>
                <w:right w:val="nil"/>
                <w:between w:val="nil"/>
              </w:pBdr>
              <w:rPr>
                <w:b/>
                <w:color w:val="FFFFFF"/>
              </w:rPr>
            </w:pPr>
            <w:r>
              <w:rPr>
                <w:color w:val="FFFFFF"/>
              </w:rPr>
              <w:t>$</w:t>
            </w:r>
            <w:r>
              <w:rPr>
                <w:b/>
                <w:color w:val="FFFFFF"/>
              </w:rPr>
              <w:t>420</w:t>
            </w:r>
            <w:r w:rsidR="00703C1D">
              <w:rPr>
                <w:b/>
                <w:color w:val="FFFFFF"/>
              </w:rPr>
              <w:t>3</w:t>
            </w:r>
          </w:p>
        </w:tc>
      </w:tr>
    </w:tbl>
    <w:p w14:paraId="632AE7DB" w14:textId="77777777" w:rsidR="00D76F3F" w:rsidRDefault="00CD184E">
      <w:pPr>
        <w:spacing w:before="240"/>
        <w:rPr>
          <w:b/>
        </w:rPr>
      </w:pPr>
      <w:bookmarkStart w:id="91" w:name="_4f1mdlm" w:colFirst="0" w:colLast="0"/>
      <w:bookmarkEnd w:id="91"/>
      <w:r>
        <w:rPr>
          <w:b/>
        </w:rPr>
        <w:t>Table 5. Expense Items and Costs.</w:t>
      </w:r>
    </w:p>
    <w:tbl>
      <w:tblPr>
        <w:tblStyle w:val="a3"/>
        <w:tblW w:w="7187"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6"/>
        <w:gridCol w:w="1981"/>
      </w:tblGrid>
      <w:tr w:rsidR="00D76F3F" w14:paraId="02B23911" w14:textId="77777777" w:rsidTr="00263763">
        <w:tc>
          <w:tcPr>
            <w:tcW w:w="5206" w:type="dxa"/>
            <w:shd w:val="clear" w:color="auto" w:fill="404040"/>
            <w:tcMar>
              <w:top w:w="100" w:type="dxa"/>
              <w:left w:w="100" w:type="dxa"/>
              <w:bottom w:w="100" w:type="dxa"/>
              <w:right w:w="100" w:type="dxa"/>
            </w:tcMar>
          </w:tcPr>
          <w:p w14:paraId="000DA40A" w14:textId="77777777" w:rsidR="00D76F3F" w:rsidRDefault="00CD184E">
            <w:pPr>
              <w:widowControl w:val="0"/>
              <w:pBdr>
                <w:top w:val="nil"/>
                <w:left w:val="nil"/>
                <w:bottom w:val="nil"/>
                <w:right w:val="nil"/>
                <w:between w:val="nil"/>
              </w:pBdr>
              <w:rPr>
                <w:b/>
                <w:color w:val="FFFFFF"/>
              </w:rPr>
            </w:pPr>
            <w:r>
              <w:rPr>
                <w:b/>
                <w:color w:val="FFFFFF"/>
              </w:rPr>
              <w:t>Expense Item</w:t>
            </w:r>
          </w:p>
        </w:tc>
        <w:tc>
          <w:tcPr>
            <w:tcW w:w="1981" w:type="dxa"/>
            <w:shd w:val="clear" w:color="auto" w:fill="404040"/>
            <w:tcMar>
              <w:top w:w="100" w:type="dxa"/>
              <w:left w:w="100" w:type="dxa"/>
              <w:bottom w:w="100" w:type="dxa"/>
              <w:right w:w="100" w:type="dxa"/>
            </w:tcMar>
          </w:tcPr>
          <w:p w14:paraId="265AC131" w14:textId="22650852" w:rsidR="00D76F3F" w:rsidRDefault="00263763">
            <w:pPr>
              <w:widowControl w:val="0"/>
              <w:pBdr>
                <w:top w:val="nil"/>
                <w:left w:val="nil"/>
                <w:bottom w:val="nil"/>
                <w:right w:val="nil"/>
                <w:between w:val="nil"/>
              </w:pBdr>
              <w:rPr>
                <w:b/>
                <w:color w:val="FFFFFF"/>
              </w:rPr>
            </w:pPr>
            <w:r>
              <w:rPr>
                <w:b/>
                <w:color w:val="FFFFFF"/>
              </w:rPr>
              <w:t>Amount</w:t>
            </w:r>
          </w:p>
        </w:tc>
      </w:tr>
      <w:tr w:rsidR="005C27C8" w14:paraId="627A0980" w14:textId="77777777" w:rsidTr="00263763">
        <w:tc>
          <w:tcPr>
            <w:tcW w:w="5206" w:type="dxa"/>
            <w:shd w:val="clear" w:color="auto" w:fill="auto"/>
            <w:tcMar>
              <w:top w:w="100" w:type="dxa"/>
              <w:left w:w="100" w:type="dxa"/>
              <w:bottom w:w="100" w:type="dxa"/>
              <w:right w:w="100" w:type="dxa"/>
            </w:tcMar>
          </w:tcPr>
          <w:p w14:paraId="0A43EE23" w14:textId="77777777" w:rsidR="005C27C8" w:rsidRDefault="005C27C8" w:rsidP="005C27C8">
            <w:pPr>
              <w:widowControl w:val="0"/>
              <w:pBdr>
                <w:top w:val="nil"/>
                <w:left w:val="nil"/>
                <w:bottom w:val="nil"/>
                <w:right w:val="nil"/>
                <w:between w:val="nil"/>
              </w:pBdr>
              <w:rPr>
                <w:b/>
              </w:rPr>
            </w:pPr>
            <w:r>
              <w:t>Ohio state registration for 501(c)(3)</w:t>
            </w:r>
          </w:p>
        </w:tc>
        <w:tc>
          <w:tcPr>
            <w:tcW w:w="1981" w:type="dxa"/>
            <w:shd w:val="clear" w:color="auto" w:fill="auto"/>
            <w:tcMar>
              <w:top w:w="100" w:type="dxa"/>
              <w:left w:w="100" w:type="dxa"/>
              <w:bottom w:w="100" w:type="dxa"/>
              <w:right w:w="100" w:type="dxa"/>
            </w:tcMar>
          </w:tcPr>
          <w:p w14:paraId="6B136797" w14:textId="38CF0227" w:rsidR="005C27C8" w:rsidRDefault="005C27C8" w:rsidP="005C27C8">
            <w:pPr>
              <w:widowControl w:val="0"/>
              <w:pBdr>
                <w:top w:val="nil"/>
                <w:left w:val="nil"/>
                <w:bottom w:val="nil"/>
                <w:right w:val="nil"/>
                <w:between w:val="nil"/>
              </w:pBdr>
              <w:rPr>
                <w:color w:val="632423"/>
              </w:rPr>
            </w:pPr>
            <w:r>
              <w:rPr>
                <w:color w:val="632423"/>
              </w:rPr>
              <w:t>-$25</w:t>
            </w:r>
          </w:p>
        </w:tc>
      </w:tr>
      <w:tr w:rsidR="005C27C8" w14:paraId="44B80128" w14:textId="77777777" w:rsidTr="00263763">
        <w:tc>
          <w:tcPr>
            <w:tcW w:w="5206" w:type="dxa"/>
            <w:shd w:val="clear" w:color="auto" w:fill="auto"/>
            <w:tcMar>
              <w:top w:w="100" w:type="dxa"/>
              <w:left w:w="100" w:type="dxa"/>
              <w:bottom w:w="100" w:type="dxa"/>
              <w:right w:w="100" w:type="dxa"/>
            </w:tcMar>
          </w:tcPr>
          <w:p w14:paraId="7ECB5594" w14:textId="77777777" w:rsidR="005C27C8" w:rsidRDefault="005C27C8" w:rsidP="005C27C8">
            <w:pPr>
              <w:widowControl w:val="0"/>
              <w:pBdr>
                <w:top w:val="nil"/>
                <w:left w:val="nil"/>
                <w:bottom w:val="nil"/>
                <w:right w:val="nil"/>
                <w:between w:val="nil"/>
              </w:pBdr>
            </w:pPr>
            <w:r>
              <w:t>Google Workspace</w:t>
            </w:r>
          </w:p>
        </w:tc>
        <w:tc>
          <w:tcPr>
            <w:tcW w:w="1981" w:type="dxa"/>
            <w:shd w:val="clear" w:color="auto" w:fill="auto"/>
            <w:tcMar>
              <w:top w:w="100" w:type="dxa"/>
              <w:left w:w="100" w:type="dxa"/>
              <w:bottom w:w="100" w:type="dxa"/>
              <w:right w:w="100" w:type="dxa"/>
            </w:tcMar>
          </w:tcPr>
          <w:p w14:paraId="599F060D" w14:textId="5D949477" w:rsidR="005C27C8" w:rsidRDefault="005C27C8" w:rsidP="005C27C8">
            <w:pPr>
              <w:widowControl w:val="0"/>
              <w:pBdr>
                <w:top w:val="nil"/>
                <w:left w:val="nil"/>
                <w:bottom w:val="nil"/>
                <w:right w:val="nil"/>
                <w:between w:val="nil"/>
              </w:pBdr>
              <w:rPr>
                <w:color w:val="632423"/>
              </w:rPr>
            </w:pPr>
            <w:r>
              <w:rPr>
                <w:color w:val="632423"/>
              </w:rPr>
              <w:t>-$5</w:t>
            </w:r>
            <w:r w:rsidR="00DC0EA1">
              <w:rPr>
                <w:color w:val="632423"/>
              </w:rPr>
              <w:t>1</w:t>
            </w:r>
          </w:p>
        </w:tc>
      </w:tr>
      <w:tr w:rsidR="005C27C8" w14:paraId="50713241" w14:textId="77777777" w:rsidTr="00263763">
        <w:tc>
          <w:tcPr>
            <w:tcW w:w="5206" w:type="dxa"/>
            <w:shd w:val="clear" w:color="auto" w:fill="auto"/>
            <w:tcMar>
              <w:top w:w="100" w:type="dxa"/>
              <w:left w:w="100" w:type="dxa"/>
              <w:bottom w:w="100" w:type="dxa"/>
              <w:right w:w="100" w:type="dxa"/>
            </w:tcMar>
          </w:tcPr>
          <w:p w14:paraId="62112C9A" w14:textId="77777777" w:rsidR="005C27C8" w:rsidRDefault="005C27C8" w:rsidP="005C27C8">
            <w:pPr>
              <w:widowControl w:val="0"/>
              <w:pBdr>
                <w:top w:val="nil"/>
                <w:left w:val="nil"/>
                <w:bottom w:val="nil"/>
                <w:right w:val="nil"/>
                <w:between w:val="nil"/>
              </w:pBdr>
            </w:pPr>
            <w:r>
              <w:t>Website hosting (for 3 years)</w:t>
            </w:r>
          </w:p>
        </w:tc>
        <w:tc>
          <w:tcPr>
            <w:tcW w:w="1981" w:type="dxa"/>
            <w:shd w:val="clear" w:color="auto" w:fill="auto"/>
            <w:tcMar>
              <w:top w:w="100" w:type="dxa"/>
              <w:left w:w="100" w:type="dxa"/>
              <w:bottom w:w="100" w:type="dxa"/>
              <w:right w:w="100" w:type="dxa"/>
            </w:tcMar>
          </w:tcPr>
          <w:p w14:paraId="47E8FE51" w14:textId="562ACBD4" w:rsidR="005C27C8" w:rsidRDefault="005C27C8" w:rsidP="005C27C8">
            <w:pPr>
              <w:widowControl w:val="0"/>
              <w:pBdr>
                <w:top w:val="nil"/>
                <w:left w:val="nil"/>
                <w:bottom w:val="nil"/>
                <w:right w:val="nil"/>
                <w:between w:val="nil"/>
              </w:pBdr>
              <w:rPr>
                <w:color w:val="632423"/>
              </w:rPr>
            </w:pPr>
            <w:r>
              <w:rPr>
                <w:color w:val="632423"/>
              </w:rPr>
              <w:t>-$142</w:t>
            </w:r>
          </w:p>
        </w:tc>
      </w:tr>
      <w:tr w:rsidR="005C27C8" w14:paraId="19518DE7" w14:textId="77777777" w:rsidTr="00263763">
        <w:tc>
          <w:tcPr>
            <w:tcW w:w="5206" w:type="dxa"/>
            <w:shd w:val="clear" w:color="auto" w:fill="auto"/>
            <w:tcMar>
              <w:top w:w="100" w:type="dxa"/>
              <w:left w:w="100" w:type="dxa"/>
              <w:bottom w:w="100" w:type="dxa"/>
              <w:right w:w="100" w:type="dxa"/>
            </w:tcMar>
          </w:tcPr>
          <w:p w14:paraId="21A1D6BC" w14:textId="77777777" w:rsidR="005C27C8" w:rsidRDefault="005C27C8" w:rsidP="005C27C8">
            <w:pPr>
              <w:widowControl w:val="0"/>
              <w:pBdr>
                <w:top w:val="nil"/>
                <w:left w:val="nil"/>
                <w:bottom w:val="nil"/>
                <w:right w:val="nil"/>
                <w:between w:val="nil"/>
              </w:pBdr>
            </w:pPr>
            <w:r>
              <w:t>Website domain (onlinewritingcenters.org)</w:t>
            </w:r>
          </w:p>
        </w:tc>
        <w:tc>
          <w:tcPr>
            <w:tcW w:w="1981" w:type="dxa"/>
            <w:shd w:val="clear" w:color="auto" w:fill="auto"/>
            <w:tcMar>
              <w:top w:w="100" w:type="dxa"/>
              <w:left w:w="100" w:type="dxa"/>
              <w:bottom w:w="100" w:type="dxa"/>
              <w:right w:w="100" w:type="dxa"/>
            </w:tcMar>
          </w:tcPr>
          <w:p w14:paraId="58B7AC15" w14:textId="57F7ECD2" w:rsidR="005C27C8" w:rsidRDefault="005C27C8" w:rsidP="005C27C8">
            <w:pPr>
              <w:widowControl w:val="0"/>
              <w:pBdr>
                <w:top w:val="nil"/>
                <w:left w:val="nil"/>
                <w:bottom w:val="nil"/>
                <w:right w:val="nil"/>
                <w:between w:val="nil"/>
              </w:pBdr>
              <w:rPr>
                <w:color w:val="632423"/>
              </w:rPr>
            </w:pPr>
            <w:r>
              <w:rPr>
                <w:color w:val="632423"/>
              </w:rPr>
              <w:t>-$0</w:t>
            </w:r>
          </w:p>
        </w:tc>
      </w:tr>
      <w:tr w:rsidR="005C27C8" w14:paraId="0C7776D4" w14:textId="77777777" w:rsidTr="00263763">
        <w:tc>
          <w:tcPr>
            <w:tcW w:w="5206" w:type="dxa"/>
            <w:shd w:val="clear" w:color="auto" w:fill="auto"/>
            <w:tcMar>
              <w:top w:w="100" w:type="dxa"/>
              <w:left w:w="100" w:type="dxa"/>
              <w:bottom w:w="100" w:type="dxa"/>
              <w:right w:w="100" w:type="dxa"/>
            </w:tcMar>
          </w:tcPr>
          <w:p w14:paraId="68BD9C73" w14:textId="77777777" w:rsidR="005C27C8" w:rsidRDefault="005C27C8" w:rsidP="005C27C8">
            <w:pPr>
              <w:widowControl w:val="0"/>
              <w:pBdr>
                <w:top w:val="nil"/>
                <w:left w:val="nil"/>
                <w:bottom w:val="nil"/>
                <w:right w:val="nil"/>
                <w:between w:val="nil"/>
              </w:pBdr>
            </w:pPr>
            <w:r>
              <w:t>Membership plugin</w:t>
            </w:r>
          </w:p>
        </w:tc>
        <w:tc>
          <w:tcPr>
            <w:tcW w:w="1981" w:type="dxa"/>
            <w:shd w:val="clear" w:color="auto" w:fill="auto"/>
            <w:tcMar>
              <w:top w:w="100" w:type="dxa"/>
              <w:left w:w="100" w:type="dxa"/>
              <w:bottom w:w="100" w:type="dxa"/>
              <w:right w:w="100" w:type="dxa"/>
            </w:tcMar>
          </w:tcPr>
          <w:p w14:paraId="4D27D732" w14:textId="044BACC1" w:rsidR="005C27C8" w:rsidRDefault="005C27C8" w:rsidP="005C27C8">
            <w:pPr>
              <w:widowControl w:val="0"/>
              <w:pBdr>
                <w:top w:val="nil"/>
                <w:left w:val="nil"/>
                <w:bottom w:val="nil"/>
                <w:right w:val="nil"/>
                <w:between w:val="nil"/>
              </w:pBdr>
              <w:rPr>
                <w:color w:val="632423"/>
              </w:rPr>
            </w:pPr>
            <w:r>
              <w:rPr>
                <w:color w:val="632423"/>
              </w:rPr>
              <w:t>-$321</w:t>
            </w:r>
          </w:p>
        </w:tc>
      </w:tr>
      <w:tr w:rsidR="005C27C8" w14:paraId="64623CF5" w14:textId="77777777" w:rsidTr="00263763">
        <w:tc>
          <w:tcPr>
            <w:tcW w:w="5206" w:type="dxa"/>
            <w:shd w:val="clear" w:color="auto" w:fill="auto"/>
            <w:tcMar>
              <w:top w:w="100" w:type="dxa"/>
              <w:left w:w="100" w:type="dxa"/>
              <w:bottom w:w="100" w:type="dxa"/>
              <w:right w:w="100" w:type="dxa"/>
            </w:tcMar>
          </w:tcPr>
          <w:p w14:paraId="5E165870" w14:textId="77777777" w:rsidR="005C27C8" w:rsidRDefault="005C27C8" w:rsidP="005C27C8">
            <w:pPr>
              <w:widowControl w:val="0"/>
              <w:pBdr>
                <w:top w:val="nil"/>
                <w:left w:val="nil"/>
                <w:bottom w:val="nil"/>
                <w:right w:val="nil"/>
                <w:between w:val="nil"/>
              </w:pBdr>
            </w:pPr>
            <w:r>
              <w:t>Other website plugins and features</w:t>
            </w:r>
          </w:p>
        </w:tc>
        <w:tc>
          <w:tcPr>
            <w:tcW w:w="1981" w:type="dxa"/>
            <w:shd w:val="clear" w:color="auto" w:fill="auto"/>
            <w:tcMar>
              <w:top w:w="100" w:type="dxa"/>
              <w:left w:w="100" w:type="dxa"/>
              <w:bottom w:w="100" w:type="dxa"/>
              <w:right w:w="100" w:type="dxa"/>
            </w:tcMar>
          </w:tcPr>
          <w:p w14:paraId="1A4BAE16" w14:textId="5EB39327" w:rsidR="005C27C8" w:rsidRDefault="005C27C8" w:rsidP="005C27C8">
            <w:pPr>
              <w:widowControl w:val="0"/>
              <w:pBdr>
                <w:top w:val="nil"/>
                <w:left w:val="nil"/>
                <w:bottom w:val="nil"/>
                <w:right w:val="nil"/>
                <w:between w:val="nil"/>
              </w:pBdr>
              <w:rPr>
                <w:color w:val="632423"/>
              </w:rPr>
            </w:pPr>
            <w:r>
              <w:rPr>
                <w:color w:val="632423"/>
              </w:rPr>
              <w:t>-$66</w:t>
            </w:r>
          </w:p>
        </w:tc>
      </w:tr>
      <w:tr w:rsidR="005C27C8" w14:paraId="01955B3A" w14:textId="77777777" w:rsidTr="00263763">
        <w:tc>
          <w:tcPr>
            <w:tcW w:w="5206" w:type="dxa"/>
            <w:shd w:val="clear" w:color="auto" w:fill="auto"/>
            <w:tcMar>
              <w:top w:w="100" w:type="dxa"/>
              <w:left w:w="100" w:type="dxa"/>
              <w:bottom w:w="100" w:type="dxa"/>
              <w:right w:w="100" w:type="dxa"/>
            </w:tcMar>
          </w:tcPr>
          <w:p w14:paraId="27C98156" w14:textId="77777777" w:rsidR="005C27C8" w:rsidRDefault="005C27C8" w:rsidP="005C27C8">
            <w:pPr>
              <w:widowControl w:val="0"/>
              <w:pBdr>
                <w:top w:val="nil"/>
                <w:left w:val="nil"/>
                <w:bottom w:val="nil"/>
                <w:right w:val="nil"/>
                <w:between w:val="nil"/>
              </w:pBdr>
            </w:pPr>
            <w:r>
              <w:t>ASL interpreting for webinars</w:t>
            </w:r>
          </w:p>
        </w:tc>
        <w:tc>
          <w:tcPr>
            <w:tcW w:w="1981" w:type="dxa"/>
            <w:shd w:val="clear" w:color="auto" w:fill="auto"/>
            <w:tcMar>
              <w:top w:w="100" w:type="dxa"/>
              <w:left w:w="100" w:type="dxa"/>
              <w:bottom w:w="100" w:type="dxa"/>
              <w:right w:w="100" w:type="dxa"/>
            </w:tcMar>
          </w:tcPr>
          <w:p w14:paraId="78737D28" w14:textId="3C69F501" w:rsidR="005C27C8" w:rsidRDefault="005C27C8" w:rsidP="005C27C8">
            <w:pPr>
              <w:widowControl w:val="0"/>
              <w:pBdr>
                <w:top w:val="nil"/>
                <w:left w:val="nil"/>
                <w:bottom w:val="nil"/>
                <w:right w:val="nil"/>
                <w:between w:val="nil"/>
              </w:pBdr>
              <w:rPr>
                <w:color w:val="632423"/>
              </w:rPr>
            </w:pPr>
            <w:r>
              <w:rPr>
                <w:color w:val="632423"/>
              </w:rPr>
              <w:t>-$340</w:t>
            </w:r>
          </w:p>
        </w:tc>
      </w:tr>
      <w:tr w:rsidR="005C27C8" w14:paraId="404EDBE0" w14:textId="77777777" w:rsidTr="00263763">
        <w:tc>
          <w:tcPr>
            <w:tcW w:w="5206" w:type="dxa"/>
            <w:shd w:val="clear" w:color="auto" w:fill="auto"/>
            <w:tcMar>
              <w:top w:w="100" w:type="dxa"/>
              <w:left w:w="100" w:type="dxa"/>
              <w:bottom w:w="100" w:type="dxa"/>
              <w:right w:w="100" w:type="dxa"/>
            </w:tcMar>
          </w:tcPr>
          <w:p w14:paraId="59D95E91" w14:textId="77777777" w:rsidR="005C27C8" w:rsidRDefault="005C27C8" w:rsidP="005C27C8">
            <w:pPr>
              <w:widowControl w:val="0"/>
              <w:pBdr>
                <w:top w:val="nil"/>
                <w:left w:val="nil"/>
                <w:bottom w:val="nil"/>
                <w:right w:val="nil"/>
                <w:between w:val="nil"/>
              </w:pBdr>
            </w:pPr>
            <w:r>
              <w:t>ASL interpreting for virtual conference</w:t>
            </w:r>
          </w:p>
        </w:tc>
        <w:tc>
          <w:tcPr>
            <w:tcW w:w="1981" w:type="dxa"/>
            <w:shd w:val="clear" w:color="auto" w:fill="auto"/>
            <w:tcMar>
              <w:top w:w="100" w:type="dxa"/>
              <w:left w:w="100" w:type="dxa"/>
              <w:bottom w:w="100" w:type="dxa"/>
              <w:right w:w="100" w:type="dxa"/>
            </w:tcMar>
          </w:tcPr>
          <w:p w14:paraId="030DB7BF" w14:textId="1251F798" w:rsidR="005C27C8" w:rsidRDefault="005C27C8" w:rsidP="005C27C8">
            <w:pPr>
              <w:widowControl w:val="0"/>
              <w:pBdr>
                <w:top w:val="nil"/>
                <w:left w:val="nil"/>
                <w:bottom w:val="nil"/>
                <w:right w:val="nil"/>
                <w:between w:val="nil"/>
              </w:pBdr>
              <w:rPr>
                <w:color w:val="632423"/>
              </w:rPr>
            </w:pPr>
            <w:r>
              <w:rPr>
                <w:color w:val="632423"/>
              </w:rPr>
              <w:t>-$277</w:t>
            </w:r>
            <w:r w:rsidR="00703C1D">
              <w:rPr>
                <w:color w:val="632423"/>
              </w:rPr>
              <w:t>1</w:t>
            </w:r>
          </w:p>
        </w:tc>
      </w:tr>
      <w:tr w:rsidR="005C27C8" w14:paraId="1DE3F722" w14:textId="77777777" w:rsidTr="00263763">
        <w:tc>
          <w:tcPr>
            <w:tcW w:w="5206" w:type="dxa"/>
            <w:shd w:val="clear" w:color="auto" w:fill="404040"/>
            <w:tcMar>
              <w:top w:w="100" w:type="dxa"/>
              <w:left w:w="100" w:type="dxa"/>
              <w:bottom w:w="100" w:type="dxa"/>
              <w:right w:w="100" w:type="dxa"/>
            </w:tcMar>
          </w:tcPr>
          <w:p w14:paraId="2C55F0C7" w14:textId="77777777" w:rsidR="005C27C8" w:rsidRDefault="005C27C8" w:rsidP="005C27C8">
            <w:pPr>
              <w:widowControl w:val="0"/>
              <w:pBdr>
                <w:top w:val="nil"/>
                <w:left w:val="nil"/>
                <w:bottom w:val="nil"/>
                <w:right w:val="nil"/>
                <w:between w:val="nil"/>
              </w:pBdr>
              <w:rPr>
                <w:b/>
                <w:color w:val="FFFFFF"/>
              </w:rPr>
            </w:pPr>
            <w:r>
              <w:rPr>
                <w:b/>
                <w:color w:val="FFFFFF"/>
              </w:rPr>
              <w:t>Total Expenses</w:t>
            </w:r>
          </w:p>
        </w:tc>
        <w:tc>
          <w:tcPr>
            <w:tcW w:w="1981" w:type="dxa"/>
            <w:shd w:val="clear" w:color="auto" w:fill="404040"/>
            <w:tcMar>
              <w:top w:w="100" w:type="dxa"/>
              <w:left w:w="100" w:type="dxa"/>
              <w:bottom w:w="100" w:type="dxa"/>
              <w:right w:w="100" w:type="dxa"/>
            </w:tcMar>
          </w:tcPr>
          <w:p w14:paraId="7802C8F2" w14:textId="438DE763" w:rsidR="005C27C8" w:rsidRDefault="005C27C8" w:rsidP="005C27C8">
            <w:pPr>
              <w:widowControl w:val="0"/>
              <w:pBdr>
                <w:top w:val="nil"/>
                <w:left w:val="nil"/>
                <w:bottom w:val="nil"/>
                <w:right w:val="nil"/>
                <w:between w:val="nil"/>
              </w:pBdr>
              <w:rPr>
                <w:b/>
                <w:color w:val="FFFFFF"/>
              </w:rPr>
            </w:pPr>
            <w:r>
              <w:rPr>
                <w:color w:val="FFFFFF"/>
              </w:rPr>
              <w:t>-$</w:t>
            </w:r>
            <w:r>
              <w:rPr>
                <w:b/>
                <w:color w:val="FFFFFF"/>
              </w:rPr>
              <w:t>3716</w:t>
            </w:r>
          </w:p>
        </w:tc>
      </w:tr>
    </w:tbl>
    <w:p w14:paraId="25F1A419" w14:textId="77777777" w:rsidR="00D76F3F" w:rsidRDefault="00CD184E">
      <w:pPr>
        <w:pStyle w:val="Heading3"/>
      </w:pPr>
      <w:bookmarkStart w:id="92" w:name="_2u6wntf" w:colFirst="0" w:colLast="0"/>
      <w:bookmarkStart w:id="93" w:name="_Toc111118529"/>
      <w:bookmarkEnd w:id="92"/>
      <w:r>
        <w:lastRenderedPageBreak/>
        <w:t>Grants Received</w:t>
      </w:r>
      <w:bookmarkEnd w:id="93"/>
    </w:p>
    <w:p w14:paraId="423129C6" w14:textId="77777777" w:rsidR="00D76F3F" w:rsidRDefault="00CD184E">
      <w:r>
        <w:t>The OWCA Mentoring &amp; Resources Committee applied for and received a $200 grant from the Southeastern Writing Center Association (SWCA) to compensate speakers for the group mentoring program. The SWCA (2021) provides the following description of the grant:</w:t>
      </w:r>
    </w:p>
    <w:p w14:paraId="731C70D6" w14:textId="77777777" w:rsidR="00D76F3F" w:rsidRDefault="00CD184E">
      <w:pPr>
        <w:ind w:left="720"/>
        <w:rPr>
          <w:i/>
        </w:rPr>
      </w:pPr>
      <w:r>
        <w:rPr>
          <w:i/>
        </w:rPr>
        <w:t>"The SWCA Christine Cozzens Research Grant and Initiative Program is designed to encourage collaboration among new and established centers, support professional development for writing center administrators and staff, and further writing center research and scholarship throughout the SWCA region."</w:t>
      </w:r>
    </w:p>
    <w:p w14:paraId="2521AEC4" w14:textId="77777777" w:rsidR="00D76F3F" w:rsidRDefault="00CD184E">
      <w:r>
        <w:br w:type="page"/>
      </w:r>
    </w:p>
    <w:p w14:paraId="183A53C5" w14:textId="77777777" w:rsidR="00D76F3F" w:rsidRDefault="00CD184E">
      <w:r>
        <w:rPr>
          <w:noProof/>
        </w:rPr>
        <w:lastRenderedPageBreak/>
        <w:drawing>
          <wp:inline distT="0" distB="0" distL="0" distR="0" wp14:anchorId="6CA41634" wp14:editId="6DF4BB27">
            <wp:extent cx="5943600" cy="508635"/>
            <wp:effectExtent l="0" t="0" r="0" b="0"/>
            <wp:docPr id="8" name="image6.png" descr="social connection icon"/>
            <wp:cNvGraphicFramePr/>
            <a:graphic xmlns:a="http://schemas.openxmlformats.org/drawingml/2006/main">
              <a:graphicData uri="http://schemas.openxmlformats.org/drawingml/2006/picture">
                <pic:pic xmlns:pic="http://schemas.openxmlformats.org/drawingml/2006/picture">
                  <pic:nvPicPr>
                    <pic:cNvPr id="0" name="image6.png" descr="social connection icon"/>
                    <pic:cNvPicPr preferRelativeResize="0"/>
                  </pic:nvPicPr>
                  <pic:blipFill>
                    <a:blip r:embed="rId14"/>
                    <a:srcRect/>
                    <a:stretch>
                      <a:fillRect/>
                    </a:stretch>
                  </pic:blipFill>
                  <pic:spPr>
                    <a:xfrm>
                      <a:off x="0" y="0"/>
                      <a:ext cx="5943600" cy="508635"/>
                    </a:xfrm>
                    <a:prstGeom prst="rect">
                      <a:avLst/>
                    </a:prstGeom>
                    <a:ln/>
                  </pic:spPr>
                </pic:pic>
              </a:graphicData>
            </a:graphic>
          </wp:inline>
        </w:drawing>
      </w:r>
    </w:p>
    <w:p w14:paraId="10AC79BF" w14:textId="77777777" w:rsidR="00D76F3F" w:rsidRDefault="00CD184E">
      <w:pPr>
        <w:pStyle w:val="Heading2"/>
      </w:pPr>
      <w:bookmarkStart w:id="94" w:name="_Toc111118530"/>
      <w:bookmarkStart w:id="95" w:name="_Toc111119678"/>
      <w:r>
        <w:t>Membership</w:t>
      </w:r>
      <w:bookmarkEnd w:id="94"/>
      <w:bookmarkEnd w:id="95"/>
    </w:p>
    <w:p w14:paraId="43C74B4F" w14:textId="60C07D35" w:rsidR="00D76F3F" w:rsidRDefault="00962DB7">
      <w:r>
        <w:t>The OWCA offer</w:t>
      </w:r>
      <w:r w:rsidR="00FE294B">
        <w:t>ed</w:t>
      </w:r>
      <w:r>
        <w:t xml:space="preserve"> the following membership dues and benefits</w:t>
      </w:r>
      <w:r w:rsidR="00FE294B">
        <w:t xml:space="preserve"> in 2021</w:t>
      </w:r>
      <w:r>
        <w:t>.</w:t>
      </w:r>
    </w:p>
    <w:p w14:paraId="4FA0F502" w14:textId="77777777" w:rsidR="00D76F3F" w:rsidRDefault="00CD184E">
      <w:pPr>
        <w:pStyle w:val="Heading3"/>
      </w:pPr>
      <w:bookmarkStart w:id="96" w:name="_3tbugp1" w:colFirst="0" w:colLast="0"/>
      <w:bookmarkStart w:id="97" w:name="_Toc111118531"/>
      <w:bookmarkEnd w:id="96"/>
      <w:r>
        <w:t>Membership Dues</w:t>
      </w:r>
      <w:bookmarkEnd w:id="97"/>
    </w:p>
    <w:p w14:paraId="6CE4295D" w14:textId="77777777" w:rsidR="00D76F3F" w:rsidRDefault="00CD184E">
      <w:r>
        <w:t>From January through February 2021, the OWCA continued to offer all memberships for free. In March 2021, the Executive Board voted to implement the membership dues in Table 6 to help sustain the future of the organization.</w:t>
      </w:r>
    </w:p>
    <w:p w14:paraId="0813B43F" w14:textId="77777777" w:rsidR="00D76F3F" w:rsidRDefault="00CD184E">
      <w:pPr>
        <w:spacing w:before="240"/>
        <w:rPr>
          <w:b/>
        </w:rPr>
      </w:pPr>
      <w:r>
        <w:rPr>
          <w:b/>
        </w:rPr>
        <w:t>Table 6. Membership Types and Dues.</w:t>
      </w:r>
    </w:p>
    <w:tbl>
      <w:tblPr>
        <w:tblStyle w:val="a4"/>
        <w:tblW w:w="826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6"/>
        <w:gridCol w:w="1710"/>
        <w:gridCol w:w="1710"/>
        <w:gridCol w:w="1800"/>
      </w:tblGrid>
      <w:tr w:rsidR="00D76F3F" w14:paraId="3C591B81" w14:textId="77777777">
        <w:trPr>
          <w:trHeight w:val="483"/>
        </w:trPr>
        <w:tc>
          <w:tcPr>
            <w:tcW w:w="3046" w:type="dxa"/>
            <w:shd w:val="clear" w:color="auto" w:fill="404040"/>
            <w:tcMar>
              <w:top w:w="100" w:type="dxa"/>
              <w:left w:w="100" w:type="dxa"/>
              <w:bottom w:w="100" w:type="dxa"/>
              <w:right w:w="100" w:type="dxa"/>
            </w:tcMar>
            <w:vAlign w:val="center"/>
          </w:tcPr>
          <w:p w14:paraId="76F6983F" w14:textId="77777777" w:rsidR="00D76F3F" w:rsidRDefault="00CD184E">
            <w:pPr>
              <w:rPr>
                <w:b/>
                <w:color w:val="FFFFFF"/>
              </w:rPr>
            </w:pPr>
            <w:r>
              <w:rPr>
                <w:b/>
                <w:color w:val="FFFFFF"/>
              </w:rPr>
              <w:t>Membership Type</w:t>
            </w:r>
          </w:p>
        </w:tc>
        <w:tc>
          <w:tcPr>
            <w:tcW w:w="1710" w:type="dxa"/>
            <w:shd w:val="clear" w:color="auto" w:fill="404040"/>
            <w:tcMar>
              <w:top w:w="100" w:type="dxa"/>
              <w:left w:w="100" w:type="dxa"/>
              <w:bottom w:w="100" w:type="dxa"/>
              <w:right w:w="100" w:type="dxa"/>
            </w:tcMar>
            <w:vAlign w:val="center"/>
          </w:tcPr>
          <w:p w14:paraId="6D3B8E0A" w14:textId="254C02FD" w:rsidR="00D76F3F" w:rsidRDefault="00CD184E">
            <w:pPr>
              <w:rPr>
                <w:b/>
                <w:color w:val="FFFFFF"/>
              </w:rPr>
            </w:pPr>
            <w:r>
              <w:rPr>
                <w:b/>
                <w:color w:val="FFFFFF"/>
              </w:rPr>
              <w:t>1</w:t>
            </w:r>
            <w:r w:rsidR="00263763">
              <w:rPr>
                <w:b/>
                <w:color w:val="FFFFFF"/>
              </w:rPr>
              <w:t>-</w:t>
            </w:r>
            <w:r>
              <w:rPr>
                <w:b/>
                <w:color w:val="FFFFFF"/>
              </w:rPr>
              <w:t>Year Cost</w:t>
            </w:r>
          </w:p>
        </w:tc>
        <w:tc>
          <w:tcPr>
            <w:tcW w:w="1710" w:type="dxa"/>
            <w:shd w:val="clear" w:color="auto" w:fill="404040"/>
            <w:tcMar>
              <w:top w:w="100" w:type="dxa"/>
              <w:left w:w="100" w:type="dxa"/>
              <w:bottom w:w="100" w:type="dxa"/>
              <w:right w:w="100" w:type="dxa"/>
            </w:tcMar>
            <w:vAlign w:val="center"/>
          </w:tcPr>
          <w:p w14:paraId="20C4F7DE" w14:textId="66BD2290" w:rsidR="00D76F3F" w:rsidRDefault="00CD184E">
            <w:pPr>
              <w:rPr>
                <w:b/>
                <w:color w:val="FFFFFF"/>
              </w:rPr>
            </w:pPr>
            <w:r>
              <w:rPr>
                <w:b/>
                <w:color w:val="FFFFFF"/>
              </w:rPr>
              <w:t>2</w:t>
            </w:r>
            <w:r w:rsidR="00263763">
              <w:rPr>
                <w:b/>
                <w:color w:val="FFFFFF"/>
              </w:rPr>
              <w:t>-</w:t>
            </w:r>
            <w:r>
              <w:rPr>
                <w:b/>
                <w:color w:val="FFFFFF"/>
              </w:rPr>
              <w:t>Year Cost</w:t>
            </w:r>
          </w:p>
        </w:tc>
        <w:tc>
          <w:tcPr>
            <w:tcW w:w="1800" w:type="dxa"/>
            <w:shd w:val="clear" w:color="auto" w:fill="404040"/>
            <w:tcMar>
              <w:top w:w="100" w:type="dxa"/>
              <w:left w:w="100" w:type="dxa"/>
              <w:bottom w:w="100" w:type="dxa"/>
              <w:right w:w="100" w:type="dxa"/>
            </w:tcMar>
            <w:vAlign w:val="center"/>
          </w:tcPr>
          <w:p w14:paraId="3F65B838" w14:textId="3F87BA90" w:rsidR="00D76F3F" w:rsidRDefault="00CD184E">
            <w:pPr>
              <w:rPr>
                <w:b/>
                <w:color w:val="FFFFFF"/>
              </w:rPr>
            </w:pPr>
            <w:r>
              <w:rPr>
                <w:b/>
                <w:color w:val="FFFFFF"/>
              </w:rPr>
              <w:t>3</w:t>
            </w:r>
            <w:r w:rsidR="00263763">
              <w:rPr>
                <w:b/>
                <w:color w:val="FFFFFF"/>
              </w:rPr>
              <w:t>-</w:t>
            </w:r>
            <w:r>
              <w:rPr>
                <w:b/>
                <w:color w:val="FFFFFF"/>
              </w:rPr>
              <w:t>Year Cost</w:t>
            </w:r>
          </w:p>
        </w:tc>
      </w:tr>
      <w:tr w:rsidR="00D76F3F" w14:paraId="3F6E90E0" w14:textId="77777777">
        <w:tc>
          <w:tcPr>
            <w:tcW w:w="3046" w:type="dxa"/>
            <w:shd w:val="clear" w:color="auto" w:fill="auto"/>
            <w:tcMar>
              <w:top w:w="100" w:type="dxa"/>
              <w:left w:w="100" w:type="dxa"/>
              <w:bottom w:w="100" w:type="dxa"/>
              <w:right w:w="100" w:type="dxa"/>
            </w:tcMar>
          </w:tcPr>
          <w:p w14:paraId="4180F190" w14:textId="77777777" w:rsidR="00D76F3F" w:rsidRDefault="00CD184E">
            <w:pPr>
              <w:rPr>
                <w:color w:val="000000"/>
              </w:rPr>
            </w:pPr>
            <w:r>
              <w:rPr>
                <w:color w:val="000000"/>
              </w:rPr>
              <w:t>Student</w:t>
            </w:r>
          </w:p>
        </w:tc>
        <w:tc>
          <w:tcPr>
            <w:tcW w:w="1710" w:type="dxa"/>
            <w:shd w:val="clear" w:color="auto" w:fill="auto"/>
            <w:tcMar>
              <w:top w:w="100" w:type="dxa"/>
              <w:left w:w="100" w:type="dxa"/>
              <w:bottom w:w="100" w:type="dxa"/>
              <w:right w:w="100" w:type="dxa"/>
            </w:tcMar>
            <w:vAlign w:val="center"/>
          </w:tcPr>
          <w:p w14:paraId="0AC00904" w14:textId="77777777" w:rsidR="00D76F3F" w:rsidRDefault="00CD184E">
            <w:pPr>
              <w:rPr>
                <w:color w:val="000000"/>
              </w:rPr>
            </w:pPr>
            <w:r>
              <w:rPr>
                <w:color w:val="000000"/>
              </w:rPr>
              <w:t>$5-15*</w:t>
            </w:r>
          </w:p>
        </w:tc>
        <w:tc>
          <w:tcPr>
            <w:tcW w:w="1710" w:type="dxa"/>
            <w:shd w:val="clear" w:color="auto" w:fill="auto"/>
            <w:tcMar>
              <w:top w:w="100" w:type="dxa"/>
              <w:left w:w="100" w:type="dxa"/>
              <w:bottom w:w="100" w:type="dxa"/>
              <w:right w:w="100" w:type="dxa"/>
            </w:tcMar>
            <w:vAlign w:val="center"/>
          </w:tcPr>
          <w:p w14:paraId="0426A0EB" w14:textId="77777777" w:rsidR="00D76F3F" w:rsidRDefault="00CD184E">
            <w:pPr>
              <w:rPr>
                <w:color w:val="000000"/>
              </w:rPr>
            </w:pPr>
            <w:r>
              <w:rPr>
                <w:color w:val="000000"/>
              </w:rPr>
              <w:t>$27</w:t>
            </w:r>
          </w:p>
        </w:tc>
        <w:tc>
          <w:tcPr>
            <w:tcW w:w="1800" w:type="dxa"/>
            <w:shd w:val="clear" w:color="auto" w:fill="auto"/>
            <w:tcMar>
              <w:top w:w="100" w:type="dxa"/>
              <w:left w:w="100" w:type="dxa"/>
              <w:bottom w:w="100" w:type="dxa"/>
              <w:right w:w="100" w:type="dxa"/>
            </w:tcMar>
            <w:vAlign w:val="center"/>
          </w:tcPr>
          <w:p w14:paraId="58F80F44" w14:textId="77777777" w:rsidR="00D76F3F" w:rsidRDefault="00CD184E">
            <w:pPr>
              <w:rPr>
                <w:color w:val="000000"/>
              </w:rPr>
            </w:pPr>
            <w:r>
              <w:rPr>
                <w:color w:val="000000"/>
              </w:rPr>
              <w:t>$40</w:t>
            </w:r>
          </w:p>
        </w:tc>
      </w:tr>
      <w:tr w:rsidR="00D76F3F" w14:paraId="5161B08D" w14:textId="77777777">
        <w:tc>
          <w:tcPr>
            <w:tcW w:w="3046" w:type="dxa"/>
            <w:shd w:val="clear" w:color="auto" w:fill="auto"/>
            <w:tcMar>
              <w:top w:w="100" w:type="dxa"/>
              <w:left w:w="100" w:type="dxa"/>
              <w:bottom w:w="100" w:type="dxa"/>
              <w:right w:w="100" w:type="dxa"/>
            </w:tcMar>
          </w:tcPr>
          <w:p w14:paraId="0FB8ADCE" w14:textId="77777777" w:rsidR="00D76F3F" w:rsidRDefault="00CD184E">
            <w:pPr>
              <w:rPr>
                <w:color w:val="000000"/>
              </w:rPr>
            </w:pPr>
            <w:r>
              <w:rPr>
                <w:color w:val="000000"/>
              </w:rPr>
              <w:t>Professional</w:t>
            </w:r>
          </w:p>
        </w:tc>
        <w:tc>
          <w:tcPr>
            <w:tcW w:w="1710" w:type="dxa"/>
            <w:shd w:val="clear" w:color="auto" w:fill="auto"/>
            <w:tcMar>
              <w:top w:w="100" w:type="dxa"/>
              <w:left w:w="100" w:type="dxa"/>
              <w:bottom w:w="100" w:type="dxa"/>
              <w:right w:w="100" w:type="dxa"/>
            </w:tcMar>
            <w:vAlign w:val="center"/>
          </w:tcPr>
          <w:p w14:paraId="3AF075CD" w14:textId="77777777" w:rsidR="00D76F3F" w:rsidRDefault="00CD184E">
            <w:pPr>
              <w:rPr>
                <w:color w:val="000000"/>
              </w:rPr>
            </w:pPr>
            <w:r>
              <w:rPr>
                <w:color w:val="000000"/>
              </w:rPr>
              <w:t>$40</w:t>
            </w:r>
          </w:p>
        </w:tc>
        <w:tc>
          <w:tcPr>
            <w:tcW w:w="1710" w:type="dxa"/>
            <w:shd w:val="clear" w:color="auto" w:fill="auto"/>
            <w:tcMar>
              <w:top w:w="100" w:type="dxa"/>
              <w:left w:w="100" w:type="dxa"/>
              <w:bottom w:w="100" w:type="dxa"/>
              <w:right w:w="100" w:type="dxa"/>
            </w:tcMar>
            <w:vAlign w:val="center"/>
          </w:tcPr>
          <w:p w14:paraId="35E41BA1" w14:textId="77777777" w:rsidR="00D76F3F" w:rsidRDefault="00CD184E">
            <w:pPr>
              <w:rPr>
                <w:color w:val="000000"/>
              </w:rPr>
            </w:pPr>
            <w:r>
              <w:rPr>
                <w:color w:val="000000"/>
              </w:rPr>
              <w:t>$80</w:t>
            </w:r>
          </w:p>
        </w:tc>
        <w:tc>
          <w:tcPr>
            <w:tcW w:w="1800" w:type="dxa"/>
            <w:shd w:val="clear" w:color="auto" w:fill="auto"/>
            <w:tcMar>
              <w:top w:w="100" w:type="dxa"/>
              <w:left w:w="100" w:type="dxa"/>
              <w:bottom w:w="100" w:type="dxa"/>
              <w:right w:w="100" w:type="dxa"/>
            </w:tcMar>
            <w:vAlign w:val="center"/>
          </w:tcPr>
          <w:p w14:paraId="0B04C762" w14:textId="77777777" w:rsidR="00D76F3F" w:rsidRDefault="00CD184E">
            <w:pPr>
              <w:rPr>
                <w:color w:val="000000"/>
              </w:rPr>
            </w:pPr>
            <w:r>
              <w:rPr>
                <w:color w:val="000000"/>
              </w:rPr>
              <w:t>$115</w:t>
            </w:r>
          </w:p>
        </w:tc>
      </w:tr>
      <w:tr w:rsidR="00D76F3F" w14:paraId="39DE0D4C" w14:textId="77777777">
        <w:tc>
          <w:tcPr>
            <w:tcW w:w="3046" w:type="dxa"/>
            <w:shd w:val="clear" w:color="auto" w:fill="auto"/>
            <w:tcMar>
              <w:top w:w="100" w:type="dxa"/>
              <w:left w:w="100" w:type="dxa"/>
              <w:bottom w:w="100" w:type="dxa"/>
              <w:right w:w="100" w:type="dxa"/>
            </w:tcMar>
          </w:tcPr>
          <w:p w14:paraId="2BBEE2AC" w14:textId="77777777" w:rsidR="00D76F3F" w:rsidRDefault="00CD184E">
            <w:pPr>
              <w:rPr>
                <w:color w:val="000000"/>
              </w:rPr>
            </w:pPr>
            <w:r>
              <w:rPr>
                <w:color w:val="000000"/>
              </w:rPr>
              <w:t xml:space="preserve">Institutional </w:t>
            </w:r>
          </w:p>
          <w:p w14:paraId="550AA4F8" w14:textId="77777777" w:rsidR="00D76F3F" w:rsidRDefault="00CD184E">
            <w:pPr>
              <w:rPr>
                <w:color w:val="000000"/>
              </w:rPr>
            </w:pPr>
            <w:r>
              <w:rPr>
                <w:color w:val="000000"/>
              </w:rPr>
              <w:t>(up to 49 sub-accounts)</w:t>
            </w:r>
          </w:p>
        </w:tc>
        <w:tc>
          <w:tcPr>
            <w:tcW w:w="1710" w:type="dxa"/>
            <w:shd w:val="clear" w:color="auto" w:fill="auto"/>
            <w:tcMar>
              <w:top w:w="100" w:type="dxa"/>
              <w:left w:w="100" w:type="dxa"/>
              <w:bottom w:w="100" w:type="dxa"/>
              <w:right w:w="100" w:type="dxa"/>
            </w:tcMar>
            <w:vAlign w:val="center"/>
          </w:tcPr>
          <w:p w14:paraId="146798AF" w14:textId="77777777" w:rsidR="00D76F3F" w:rsidRDefault="00CD184E">
            <w:pPr>
              <w:rPr>
                <w:color w:val="000000"/>
              </w:rPr>
            </w:pPr>
            <w:r>
              <w:rPr>
                <w:color w:val="000000"/>
              </w:rPr>
              <w:t>$150</w:t>
            </w:r>
          </w:p>
        </w:tc>
        <w:tc>
          <w:tcPr>
            <w:tcW w:w="1710" w:type="dxa"/>
            <w:shd w:val="clear" w:color="auto" w:fill="auto"/>
            <w:tcMar>
              <w:top w:w="100" w:type="dxa"/>
              <w:left w:w="100" w:type="dxa"/>
              <w:bottom w:w="100" w:type="dxa"/>
              <w:right w:w="100" w:type="dxa"/>
            </w:tcMar>
            <w:vAlign w:val="center"/>
          </w:tcPr>
          <w:p w14:paraId="65593C33" w14:textId="77777777" w:rsidR="00D76F3F" w:rsidRDefault="00CD184E">
            <w:pPr>
              <w:rPr>
                <w:color w:val="000000"/>
              </w:rPr>
            </w:pPr>
            <w:r>
              <w:rPr>
                <w:color w:val="000000"/>
              </w:rPr>
              <w:t>$300</w:t>
            </w:r>
          </w:p>
        </w:tc>
        <w:tc>
          <w:tcPr>
            <w:tcW w:w="1800" w:type="dxa"/>
            <w:shd w:val="clear" w:color="auto" w:fill="auto"/>
            <w:tcMar>
              <w:top w:w="100" w:type="dxa"/>
              <w:left w:w="100" w:type="dxa"/>
              <w:bottom w:w="100" w:type="dxa"/>
              <w:right w:w="100" w:type="dxa"/>
            </w:tcMar>
            <w:vAlign w:val="center"/>
          </w:tcPr>
          <w:p w14:paraId="2B676D6F" w14:textId="77777777" w:rsidR="00D76F3F" w:rsidRDefault="00CD184E">
            <w:pPr>
              <w:rPr>
                <w:color w:val="000000"/>
              </w:rPr>
            </w:pPr>
            <w:r>
              <w:rPr>
                <w:color w:val="000000"/>
              </w:rPr>
              <w:t>$445</w:t>
            </w:r>
          </w:p>
        </w:tc>
      </w:tr>
    </w:tbl>
    <w:p w14:paraId="16B0EB83" w14:textId="77777777" w:rsidR="00D76F3F" w:rsidRDefault="00CD184E">
      <w:r>
        <w:t>*Students without funding could pay what they could for a 1-year membership, up to $15. A minimum of $5 was required.</w:t>
      </w:r>
    </w:p>
    <w:p w14:paraId="1C47BE55" w14:textId="77777777" w:rsidR="00D76F3F" w:rsidRDefault="00CD184E">
      <w:pPr>
        <w:pStyle w:val="Heading3"/>
      </w:pPr>
      <w:bookmarkStart w:id="98" w:name="_Toc111118532"/>
      <w:r>
        <w:t>Memberships at No Charge</w:t>
      </w:r>
      <w:bookmarkEnd w:id="98"/>
    </w:p>
    <w:p w14:paraId="075D9022" w14:textId="33B9ED5D" w:rsidR="00D76F3F" w:rsidRDefault="00CD184E">
      <w:r>
        <w:t xml:space="preserve">In June 2021, as part of the </w:t>
      </w:r>
      <w:hyperlink w:anchor="_Appendix_B:_Initial">
        <w:r>
          <w:rPr>
            <w:color w:val="0000FF"/>
            <w:u w:val="single"/>
          </w:rPr>
          <w:t>Initial Action Steps Toward Anti-Racism (Appendix B)</w:t>
        </w:r>
      </w:hyperlink>
      <w:r>
        <w:rPr>
          <w:color w:val="0000FF"/>
        </w:rPr>
        <w:t>,</w:t>
      </w:r>
      <w:r>
        <w:t xml:space="preserve"> the Executive Board approved 3-year memberships at no charge for students and professionals who identify as people of color. The Executive Board also approved 3-year institutional memberships at no charge for:</w:t>
      </w:r>
    </w:p>
    <w:p w14:paraId="2B6F263E" w14:textId="77777777" w:rsidR="00D76F3F" w:rsidRDefault="00CD184E">
      <w:pPr>
        <w:numPr>
          <w:ilvl w:val="0"/>
          <w:numId w:val="36"/>
        </w:numPr>
        <w:pBdr>
          <w:top w:val="nil"/>
          <w:left w:val="nil"/>
          <w:bottom w:val="nil"/>
          <w:right w:val="nil"/>
          <w:between w:val="nil"/>
        </w:pBdr>
        <w:spacing w:after="0"/>
      </w:pPr>
      <w:r>
        <w:rPr>
          <w:color w:val="000000"/>
        </w:rPr>
        <w:t>Historically Black Colleges and Universities (HBCUs)</w:t>
      </w:r>
    </w:p>
    <w:p w14:paraId="621AF3B6" w14:textId="77777777" w:rsidR="00D76F3F" w:rsidRDefault="00CD184E">
      <w:pPr>
        <w:numPr>
          <w:ilvl w:val="0"/>
          <w:numId w:val="36"/>
        </w:numPr>
        <w:pBdr>
          <w:top w:val="nil"/>
          <w:left w:val="nil"/>
          <w:bottom w:val="nil"/>
          <w:right w:val="nil"/>
          <w:between w:val="nil"/>
        </w:pBdr>
        <w:spacing w:after="0"/>
      </w:pPr>
      <w:r>
        <w:rPr>
          <w:color w:val="000000"/>
        </w:rPr>
        <w:t>Tribal Colleges and Universities (TCUs)</w:t>
      </w:r>
    </w:p>
    <w:p w14:paraId="3F046921" w14:textId="77777777" w:rsidR="00D76F3F" w:rsidRDefault="00CD184E">
      <w:pPr>
        <w:numPr>
          <w:ilvl w:val="0"/>
          <w:numId w:val="36"/>
        </w:numPr>
        <w:pBdr>
          <w:top w:val="nil"/>
          <w:left w:val="nil"/>
          <w:bottom w:val="nil"/>
          <w:right w:val="nil"/>
          <w:between w:val="nil"/>
        </w:pBdr>
        <w:spacing w:after="0"/>
      </w:pPr>
      <w:r>
        <w:rPr>
          <w:color w:val="000000"/>
        </w:rPr>
        <w:t>Hispanic-Serving Institutions (HSIs)</w:t>
      </w:r>
    </w:p>
    <w:p w14:paraId="2741F2ED" w14:textId="77777777" w:rsidR="00D76F3F" w:rsidRDefault="00CD184E">
      <w:pPr>
        <w:numPr>
          <w:ilvl w:val="0"/>
          <w:numId w:val="36"/>
        </w:numPr>
        <w:pBdr>
          <w:top w:val="nil"/>
          <w:left w:val="nil"/>
          <w:bottom w:val="nil"/>
          <w:right w:val="nil"/>
          <w:between w:val="nil"/>
        </w:pBdr>
        <w:spacing w:after="0"/>
      </w:pPr>
      <w:r>
        <w:rPr>
          <w:color w:val="000000"/>
        </w:rPr>
        <w:t>Asian American and Pacific Islander Serving Institutions (AAPISIs) (added to list in September 2021)</w:t>
      </w:r>
    </w:p>
    <w:p w14:paraId="28114311" w14:textId="77777777" w:rsidR="00D76F3F" w:rsidRDefault="00CD184E">
      <w:pPr>
        <w:numPr>
          <w:ilvl w:val="0"/>
          <w:numId w:val="36"/>
        </w:numPr>
        <w:pBdr>
          <w:top w:val="nil"/>
          <w:left w:val="nil"/>
          <w:bottom w:val="nil"/>
          <w:right w:val="nil"/>
          <w:between w:val="nil"/>
        </w:pBdr>
      </w:pPr>
      <w:r>
        <w:rPr>
          <w:color w:val="000000"/>
        </w:rPr>
        <w:t>Minority Serving Institutions (MSIs) (added to list in September 2021)</w:t>
      </w:r>
    </w:p>
    <w:p w14:paraId="3946BC44" w14:textId="77777777" w:rsidR="00D76F3F" w:rsidRDefault="00CD184E">
      <w:pPr>
        <w:pStyle w:val="Heading3"/>
      </w:pPr>
      <w:bookmarkStart w:id="99" w:name="_28h4qwu" w:colFirst="0" w:colLast="0"/>
      <w:bookmarkStart w:id="100" w:name="_Toc111118533"/>
      <w:bookmarkEnd w:id="99"/>
      <w:r>
        <w:t>Membership Benefits</w:t>
      </w:r>
      <w:bookmarkEnd w:id="100"/>
    </w:p>
    <w:p w14:paraId="69B1556A" w14:textId="77777777" w:rsidR="00D76F3F" w:rsidRDefault="00CD184E">
      <w:r>
        <w:lastRenderedPageBreak/>
        <w:t>OWCA membership included the following benefits:</w:t>
      </w:r>
    </w:p>
    <w:p w14:paraId="5326C61B" w14:textId="104FA554" w:rsidR="00D76F3F" w:rsidRDefault="00CD184E">
      <w:pPr>
        <w:numPr>
          <w:ilvl w:val="0"/>
          <w:numId w:val="39"/>
        </w:numPr>
        <w:spacing w:after="0"/>
      </w:pPr>
      <w:r>
        <w:t>Attend the OWCA virtual conference (no additional registration fees)</w:t>
      </w:r>
    </w:p>
    <w:p w14:paraId="5A862FFA" w14:textId="33DC85ED" w:rsidR="0022659B" w:rsidRDefault="0022659B">
      <w:pPr>
        <w:numPr>
          <w:ilvl w:val="0"/>
          <w:numId w:val="39"/>
        </w:numPr>
        <w:spacing w:after="0"/>
      </w:pPr>
      <w:r>
        <w:t>Present at the OWCA virtual conference</w:t>
      </w:r>
    </w:p>
    <w:p w14:paraId="118AEAA7" w14:textId="119E2CAA" w:rsidR="00D76F3F" w:rsidRDefault="00CD184E">
      <w:pPr>
        <w:numPr>
          <w:ilvl w:val="0"/>
          <w:numId w:val="39"/>
        </w:numPr>
        <w:spacing w:after="0"/>
      </w:pPr>
      <w:r>
        <w:t>Browse all conference recordings/materials for 2</w:t>
      </w:r>
      <w:r w:rsidR="0022659B">
        <w:t>–</w:t>
      </w:r>
      <w:r>
        <w:t>3 months after the conference ends</w:t>
      </w:r>
    </w:p>
    <w:p w14:paraId="7C241E11" w14:textId="6985217A" w:rsidR="00675F5E" w:rsidRDefault="00675F5E">
      <w:pPr>
        <w:numPr>
          <w:ilvl w:val="0"/>
          <w:numId w:val="39"/>
        </w:numPr>
        <w:spacing w:after="0"/>
      </w:pPr>
      <w:r>
        <w:t>Attend all OWCA webinars and other small events</w:t>
      </w:r>
    </w:p>
    <w:p w14:paraId="67AC4B39" w14:textId="77777777" w:rsidR="00675F5E" w:rsidRDefault="00675F5E" w:rsidP="00675F5E">
      <w:pPr>
        <w:numPr>
          <w:ilvl w:val="0"/>
          <w:numId w:val="39"/>
        </w:numPr>
        <w:spacing w:after="0"/>
      </w:pPr>
      <w:r>
        <w:t>Apply for an OWCA mentoring group</w:t>
      </w:r>
    </w:p>
    <w:p w14:paraId="6BF89063" w14:textId="77777777" w:rsidR="00675F5E" w:rsidRDefault="00675F5E" w:rsidP="00675F5E">
      <w:pPr>
        <w:numPr>
          <w:ilvl w:val="0"/>
          <w:numId w:val="39"/>
        </w:numPr>
        <w:spacing w:after="0"/>
      </w:pPr>
      <w:r>
        <w:t>Volunteer for an OWCA committee</w:t>
      </w:r>
    </w:p>
    <w:p w14:paraId="1958D147" w14:textId="77777777" w:rsidR="00D76F3F" w:rsidRDefault="00CD184E">
      <w:pPr>
        <w:numPr>
          <w:ilvl w:val="0"/>
          <w:numId w:val="39"/>
        </w:numPr>
        <w:spacing w:after="0"/>
      </w:pPr>
      <w:r>
        <w:t>Apply to serve on the Executive Board</w:t>
      </w:r>
    </w:p>
    <w:p w14:paraId="18752995" w14:textId="77777777" w:rsidR="00D76F3F" w:rsidRDefault="00CD184E">
      <w:pPr>
        <w:numPr>
          <w:ilvl w:val="0"/>
          <w:numId w:val="39"/>
        </w:numPr>
        <w:spacing w:after="0"/>
      </w:pPr>
      <w:r>
        <w:t>Vote in elections for the Executive Board</w:t>
      </w:r>
    </w:p>
    <w:p w14:paraId="61C8E9D5" w14:textId="77777777" w:rsidR="00D76F3F" w:rsidRDefault="00CD184E">
      <w:pPr>
        <w:numPr>
          <w:ilvl w:val="0"/>
          <w:numId w:val="39"/>
        </w:numPr>
        <w:spacing w:after="0"/>
      </w:pPr>
      <w:r>
        <w:t>Browse and be listed in the OWCA member directory</w:t>
      </w:r>
    </w:p>
    <w:p w14:paraId="73BF6CC3" w14:textId="77777777" w:rsidR="00D76F3F" w:rsidRDefault="00CD184E">
      <w:pPr>
        <w:numPr>
          <w:ilvl w:val="0"/>
          <w:numId w:val="39"/>
        </w:numPr>
      </w:pPr>
      <w:r>
        <w:t>Request a certificate of membership</w:t>
      </w:r>
    </w:p>
    <w:p w14:paraId="11BC739F" w14:textId="77777777" w:rsidR="00D76F3F" w:rsidRDefault="00CD184E">
      <w:pPr>
        <w:pStyle w:val="Heading3"/>
      </w:pPr>
      <w:bookmarkStart w:id="101" w:name="_nmf14n" w:colFirst="0" w:colLast="0"/>
      <w:bookmarkStart w:id="102" w:name="_Toc111118534"/>
      <w:bookmarkEnd w:id="101"/>
      <w:r>
        <w:t>Number of Members</w:t>
      </w:r>
      <w:bookmarkEnd w:id="102"/>
    </w:p>
    <w:p w14:paraId="05AC5B21" w14:textId="77777777" w:rsidR="00D76F3F" w:rsidRDefault="00CD184E">
      <w:r>
        <w:t>The OWCA had 298 members as of December 31, 2021.</w:t>
      </w:r>
    </w:p>
    <w:p w14:paraId="4030B597" w14:textId="77777777" w:rsidR="00D76F3F" w:rsidRDefault="00CD184E">
      <w:pPr>
        <w:spacing w:before="240"/>
        <w:rPr>
          <w:b/>
        </w:rPr>
      </w:pPr>
      <w:r>
        <w:rPr>
          <w:b/>
        </w:rPr>
        <w:t>Table 7. Number of Members by Type.</w:t>
      </w:r>
    </w:p>
    <w:tbl>
      <w:tblPr>
        <w:tblStyle w:val="a5"/>
        <w:tblW w:w="565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6"/>
        <w:gridCol w:w="2610"/>
      </w:tblGrid>
      <w:tr w:rsidR="00D76F3F" w14:paraId="27AB6CF8" w14:textId="77777777">
        <w:trPr>
          <w:trHeight w:val="483"/>
        </w:trPr>
        <w:tc>
          <w:tcPr>
            <w:tcW w:w="3046" w:type="dxa"/>
            <w:shd w:val="clear" w:color="auto" w:fill="404040"/>
            <w:tcMar>
              <w:top w:w="100" w:type="dxa"/>
              <w:left w:w="100" w:type="dxa"/>
              <w:bottom w:w="100" w:type="dxa"/>
              <w:right w:w="100" w:type="dxa"/>
            </w:tcMar>
            <w:vAlign w:val="center"/>
          </w:tcPr>
          <w:p w14:paraId="27B328F7" w14:textId="77777777" w:rsidR="00D76F3F" w:rsidRDefault="00CD184E">
            <w:pPr>
              <w:rPr>
                <w:b/>
                <w:color w:val="FFFFFF"/>
              </w:rPr>
            </w:pPr>
            <w:r>
              <w:rPr>
                <w:b/>
                <w:color w:val="FFFFFF"/>
              </w:rPr>
              <w:t>Membership Type</w:t>
            </w:r>
          </w:p>
        </w:tc>
        <w:tc>
          <w:tcPr>
            <w:tcW w:w="2610" w:type="dxa"/>
            <w:shd w:val="clear" w:color="auto" w:fill="404040"/>
            <w:tcMar>
              <w:top w:w="100" w:type="dxa"/>
              <w:left w:w="100" w:type="dxa"/>
              <w:bottom w:w="100" w:type="dxa"/>
              <w:right w:w="100" w:type="dxa"/>
            </w:tcMar>
            <w:vAlign w:val="center"/>
          </w:tcPr>
          <w:p w14:paraId="1F374DAB" w14:textId="77777777" w:rsidR="00D76F3F" w:rsidRDefault="00CD184E">
            <w:pPr>
              <w:rPr>
                <w:b/>
                <w:color w:val="FFFFFF"/>
              </w:rPr>
            </w:pPr>
            <w:r>
              <w:rPr>
                <w:b/>
                <w:color w:val="FFFFFF"/>
              </w:rPr>
              <w:t>Number of Members</w:t>
            </w:r>
          </w:p>
        </w:tc>
      </w:tr>
      <w:tr w:rsidR="00D76F3F" w14:paraId="4F3F9A42" w14:textId="77777777">
        <w:tc>
          <w:tcPr>
            <w:tcW w:w="3046" w:type="dxa"/>
            <w:shd w:val="clear" w:color="auto" w:fill="auto"/>
            <w:tcMar>
              <w:top w:w="100" w:type="dxa"/>
              <w:left w:w="100" w:type="dxa"/>
              <w:bottom w:w="100" w:type="dxa"/>
              <w:right w:w="100" w:type="dxa"/>
            </w:tcMar>
          </w:tcPr>
          <w:p w14:paraId="76802362" w14:textId="77777777" w:rsidR="00D76F3F" w:rsidRDefault="00CD184E">
            <w:pPr>
              <w:rPr>
                <w:color w:val="000000"/>
              </w:rPr>
            </w:pPr>
            <w:r>
              <w:rPr>
                <w:color w:val="000000"/>
              </w:rPr>
              <w:t>Student</w:t>
            </w:r>
          </w:p>
        </w:tc>
        <w:tc>
          <w:tcPr>
            <w:tcW w:w="2610" w:type="dxa"/>
            <w:shd w:val="clear" w:color="auto" w:fill="auto"/>
            <w:tcMar>
              <w:top w:w="100" w:type="dxa"/>
              <w:left w:w="100" w:type="dxa"/>
              <w:bottom w:w="100" w:type="dxa"/>
              <w:right w:w="100" w:type="dxa"/>
            </w:tcMar>
            <w:vAlign w:val="center"/>
          </w:tcPr>
          <w:p w14:paraId="2CDA56C5" w14:textId="77777777" w:rsidR="00D76F3F" w:rsidRDefault="00CD184E">
            <w:pPr>
              <w:rPr>
                <w:color w:val="000000"/>
              </w:rPr>
            </w:pPr>
            <w:r>
              <w:rPr>
                <w:color w:val="000000"/>
              </w:rPr>
              <w:t>40</w:t>
            </w:r>
          </w:p>
        </w:tc>
      </w:tr>
      <w:tr w:rsidR="00D76F3F" w14:paraId="2797661E" w14:textId="77777777">
        <w:tc>
          <w:tcPr>
            <w:tcW w:w="3046" w:type="dxa"/>
            <w:shd w:val="clear" w:color="auto" w:fill="auto"/>
            <w:tcMar>
              <w:top w:w="100" w:type="dxa"/>
              <w:left w:w="100" w:type="dxa"/>
              <w:bottom w:w="100" w:type="dxa"/>
              <w:right w:w="100" w:type="dxa"/>
            </w:tcMar>
          </w:tcPr>
          <w:p w14:paraId="560DB5E2" w14:textId="77777777" w:rsidR="00D76F3F" w:rsidRDefault="00CD184E">
            <w:pPr>
              <w:rPr>
                <w:color w:val="000000"/>
              </w:rPr>
            </w:pPr>
            <w:r>
              <w:rPr>
                <w:color w:val="000000"/>
              </w:rPr>
              <w:t>Professional</w:t>
            </w:r>
          </w:p>
        </w:tc>
        <w:tc>
          <w:tcPr>
            <w:tcW w:w="2610" w:type="dxa"/>
            <w:shd w:val="clear" w:color="auto" w:fill="auto"/>
            <w:tcMar>
              <w:top w:w="100" w:type="dxa"/>
              <w:left w:w="100" w:type="dxa"/>
              <w:bottom w:w="100" w:type="dxa"/>
              <w:right w:w="100" w:type="dxa"/>
            </w:tcMar>
            <w:vAlign w:val="center"/>
          </w:tcPr>
          <w:p w14:paraId="67078C1F" w14:textId="77777777" w:rsidR="00D76F3F" w:rsidRDefault="00CD184E">
            <w:pPr>
              <w:rPr>
                <w:color w:val="000000"/>
              </w:rPr>
            </w:pPr>
            <w:r>
              <w:rPr>
                <w:color w:val="000000"/>
              </w:rPr>
              <w:t>87</w:t>
            </w:r>
          </w:p>
        </w:tc>
      </w:tr>
      <w:tr w:rsidR="00D76F3F" w14:paraId="0728D03F" w14:textId="77777777">
        <w:tc>
          <w:tcPr>
            <w:tcW w:w="3046" w:type="dxa"/>
            <w:shd w:val="clear" w:color="auto" w:fill="auto"/>
            <w:tcMar>
              <w:top w:w="100" w:type="dxa"/>
              <w:left w:w="100" w:type="dxa"/>
              <w:bottom w:w="100" w:type="dxa"/>
              <w:right w:w="100" w:type="dxa"/>
            </w:tcMar>
          </w:tcPr>
          <w:p w14:paraId="7635531A" w14:textId="77777777" w:rsidR="00D76F3F" w:rsidRDefault="00CD184E">
            <w:pPr>
              <w:rPr>
                <w:color w:val="000000"/>
              </w:rPr>
            </w:pPr>
            <w:r>
              <w:rPr>
                <w:color w:val="000000"/>
              </w:rPr>
              <w:t>Institutional</w:t>
            </w:r>
          </w:p>
          <w:p w14:paraId="76C21436" w14:textId="77777777" w:rsidR="00D76F3F" w:rsidRDefault="00CD184E">
            <w:pPr>
              <w:rPr>
                <w:color w:val="000000"/>
              </w:rPr>
            </w:pPr>
            <w:r>
              <w:rPr>
                <w:color w:val="000000"/>
              </w:rPr>
              <w:t>(includes account owners and all sub-accounts)</w:t>
            </w:r>
          </w:p>
        </w:tc>
        <w:tc>
          <w:tcPr>
            <w:tcW w:w="2610" w:type="dxa"/>
            <w:shd w:val="clear" w:color="auto" w:fill="auto"/>
            <w:tcMar>
              <w:top w:w="100" w:type="dxa"/>
              <w:left w:w="100" w:type="dxa"/>
              <w:bottom w:w="100" w:type="dxa"/>
              <w:right w:w="100" w:type="dxa"/>
            </w:tcMar>
            <w:vAlign w:val="center"/>
          </w:tcPr>
          <w:p w14:paraId="0E8E60EB" w14:textId="77777777" w:rsidR="00D76F3F" w:rsidRDefault="00CD184E">
            <w:pPr>
              <w:rPr>
                <w:color w:val="000000"/>
              </w:rPr>
            </w:pPr>
            <w:r>
              <w:rPr>
                <w:color w:val="000000"/>
              </w:rPr>
              <w:t>175</w:t>
            </w:r>
          </w:p>
        </w:tc>
      </w:tr>
      <w:tr w:rsidR="00D76F3F" w14:paraId="22C44871" w14:textId="77777777">
        <w:tc>
          <w:tcPr>
            <w:tcW w:w="3046" w:type="dxa"/>
            <w:shd w:val="clear" w:color="auto" w:fill="ACDBE5"/>
            <w:tcMar>
              <w:top w:w="100" w:type="dxa"/>
              <w:left w:w="100" w:type="dxa"/>
              <w:bottom w:w="100" w:type="dxa"/>
              <w:right w:w="100" w:type="dxa"/>
            </w:tcMar>
          </w:tcPr>
          <w:p w14:paraId="43C9AF31" w14:textId="77777777" w:rsidR="00D76F3F" w:rsidRDefault="00CD184E">
            <w:pPr>
              <w:rPr>
                <w:b/>
                <w:color w:val="000000"/>
              </w:rPr>
            </w:pPr>
            <w:r>
              <w:rPr>
                <w:b/>
                <w:color w:val="000000"/>
              </w:rPr>
              <w:t>Total Unique Members*</w:t>
            </w:r>
          </w:p>
        </w:tc>
        <w:tc>
          <w:tcPr>
            <w:tcW w:w="2610" w:type="dxa"/>
            <w:shd w:val="clear" w:color="auto" w:fill="ACDBE5"/>
            <w:tcMar>
              <w:top w:w="100" w:type="dxa"/>
              <w:left w:w="100" w:type="dxa"/>
              <w:bottom w:w="100" w:type="dxa"/>
              <w:right w:w="100" w:type="dxa"/>
            </w:tcMar>
            <w:vAlign w:val="center"/>
          </w:tcPr>
          <w:p w14:paraId="2B52CE62" w14:textId="77777777" w:rsidR="00D76F3F" w:rsidRDefault="00CD184E">
            <w:pPr>
              <w:rPr>
                <w:b/>
                <w:color w:val="000000"/>
              </w:rPr>
            </w:pPr>
            <w:r>
              <w:rPr>
                <w:b/>
                <w:color w:val="000000"/>
              </w:rPr>
              <w:t>298</w:t>
            </w:r>
          </w:p>
        </w:tc>
      </w:tr>
    </w:tbl>
    <w:p w14:paraId="5F1BCB6D" w14:textId="77777777" w:rsidR="00D76F3F" w:rsidRDefault="00CD184E">
      <w:r>
        <w:t>* 4 members had both a professional membership and institutional membership.</w:t>
      </w:r>
    </w:p>
    <w:p w14:paraId="4857ED2A" w14:textId="77777777" w:rsidR="00D76F3F" w:rsidRDefault="00CD184E">
      <w:r>
        <w:br w:type="page"/>
      </w:r>
    </w:p>
    <w:p w14:paraId="7032328E" w14:textId="77777777" w:rsidR="00D76F3F" w:rsidRDefault="00CD184E">
      <w:r>
        <w:rPr>
          <w:noProof/>
        </w:rPr>
        <w:lastRenderedPageBreak/>
        <w:drawing>
          <wp:inline distT="0" distB="0" distL="0" distR="0" wp14:anchorId="60BCC785" wp14:editId="453F1900">
            <wp:extent cx="5943600" cy="506730"/>
            <wp:effectExtent l="0" t="0" r="0" b="0"/>
            <wp:docPr id="10" name="image19.png" descr="bar chart icon"/>
            <wp:cNvGraphicFramePr/>
            <a:graphic xmlns:a="http://schemas.openxmlformats.org/drawingml/2006/main">
              <a:graphicData uri="http://schemas.openxmlformats.org/drawingml/2006/picture">
                <pic:pic xmlns:pic="http://schemas.openxmlformats.org/drawingml/2006/picture">
                  <pic:nvPicPr>
                    <pic:cNvPr id="0" name="image19.png" descr="bar chart icon"/>
                    <pic:cNvPicPr preferRelativeResize="0"/>
                  </pic:nvPicPr>
                  <pic:blipFill>
                    <a:blip r:embed="rId15"/>
                    <a:srcRect/>
                    <a:stretch>
                      <a:fillRect/>
                    </a:stretch>
                  </pic:blipFill>
                  <pic:spPr>
                    <a:xfrm>
                      <a:off x="0" y="0"/>
                      <a:ext cx="5943600" cy="506730"/>
                    </a:xfrm>
                    <a:prstGeom prst="rect">
                      <a:avLst/>
                    </a:prstGeom>
                    <a:ln/>
                  </pic:spPr>
                </pic:pic>
              </a:graphicData>
            </a:graphic>
          </wp:inline>
        </w:drawing>
      </w:r>
    </w:p>
    <w:p w14:paraId="50CA6AAB" w14:textId="77777777" w:rsidR="00D76F3F" w:rsidRDefault="00CD184E">
      <w:pPr>
        <w:pStyle w:val="Heading2"/>
      </w:pPr>
      <w:bookmarkStart w:id="103" w:name="_Toc111118535"/>
      <w:bookmarkStart w:id="104" w:name="_Toc111119679"/>
      <w:r>
        <w:t>Member Demographics</w:t>
      </w:r>
      <w:bookmarkEnd w:id="103"/>
      <w:bookmarkEnd w:id="104"/>
    </w:p>
    <w:p w14:paraId="006B1058" w14:textId="4B53F82D" w:rsidR="00D76F3F" w:rsidRDefault="0099502C">
      <w:r>
        <w:t xml:space="preserve">As part of our </w:t>
      </w:r>
      <w:hyperlink w:anchor="_Appendix_B:_Initial" w:history="1">
        <w:r w:rsidRPr="006649FC">
          <w:rPr>
            <w:rStyle w:val="Hyperlink"/>
          </w:rPr>
          <w:t xml:space="preserve">anti-racism action </w:t>
        </w:r>
        <w:r w:rsidR="006649FC" w:rsidRPr="006649FC">
          <w:rPr>
            <w:rStyle w:val="Hyperlink"/>
          </w:rPr>
          <w:t>steps (Appendix B)</w:t>
        </w:r>
      </w:hyperlink>
      <w:r>
        <w:t>, t</w:t>
      </w:r>
      <w:r w:rsidR="00CD184E">
        <w:t xml:space="preserve">he Diversity Committee distributed a </w:t>
      </w:r>
      <w:hyperlink w:anchor="_Appendix_C:_Member">
        <w:r w:rsidR="00CD184E">
          <w:rPr>
            <w:color w:val="0000FF"/>
            <w:u w:val="single"/>
          </w:rPr>
          <w:t>demographic questionnaire to 2021 OWCA members (Appendix C)</w:t>
        </w:r>
      </w:hyperlink>
      <w:r w:rsidR="00CD184E">
        <w:t>. This section shares results from the questionnaire, which was conducted from February to March 2022.</w:t>
      </w:r>
    </w:p>
    <w:p w14:paraId="265EBADD" w14:textId="1FFF39FC" w:rsidR="00D76F3F" w:rsidRDefault="00CD184E">
      <w:r>
        <w:t xml:space="preserve">Out of 298 members, 99 (about 33%) </w:t>
      </w:r>
      <w:r w:rsidR="006649FC">
        <w:t>responded to</w:t>
      </w:r>
      <w:r>
        <w:t xml:space="preserve"> the questionnaire. Their responses are summarized in the following sections. </w:t>
      </w:r>
      <w:r w:rsidR="009C309B">
        <w:t>All percentages have been rounded up or down to the nearest whole number for this report.</w:t>
      </w:r>
    </w:p>
    <w:p w14:paraId="1B338149" w14:textId="0DACB00A" w:rsidR="00D76F3F" w:rsidRDefault="0003632B">
      <w:pPr>
        <w:pStyle w:val="Heading3"/>
      </w:pPr>
      <w:bookmarkStart w:id="105" w:name="_1mrcu09" w:colFirst="0" w:colLast="0"/>
      <w:bookmarkStart w:id="106" w:name="_Toc111118536"/>
      <w:bookmarkEnd w:id="105"/>
      <w:r>
        <w:t>Institutional Roles</w:t>
      </w:r>
      <w:bookmarkEnd w:id="106"/>
    </w:p>
    <w:p w14:paraId="571DFD7C" w14:textId="77777777" w:rsidR="009A3E53" w:rsidRDefault="00D93D25" w:rsidP="009A3E53">
      <w:r>
        <w:t xml:space="preserve">Members were asked to indicate </w:t>
      </w:r>
      <w:r w:rsidR="004377AC">
        <w:t>the</w:t>
      </w:r>
      <w:r>
        <w:t xml:space="preserve"> role</w:t>
      </w:r>
      <w:r w:rsidR="004377AC">
        <w:t>(</w:t>
      </w:r>
      <w:r>
        <w:t>s</w:t>
      </w:r>
      <w:r w:rsidR="004377AC">
        <w:t>)</w:t>
      </w:r>
      <w:r>
        <w:t xml:space="preserve"> that they held within their institutions</w:t>
      </w:r>
      <w:r w:rsidR="0003632B">
        <w:t xml:space="preserve">. </w:t>
      </w:r>
      <w:r w:rsidR="00D64F03">
        <w:t>Of the 99 questionnaire respondents, 98 individuals answered this question and provided 156 total responses.</w:t>
      </w:r>
      <w:r w:rsidR="009A3E53">
        <w:t xml:space="preserve"> Because respondents could select more than one role for themselves, the percentages below total more than 100%.</w:t>
      </w:r>
    </w:p>
    <w:p w14:paraId="21F39A10" w14:textId="5303E562" w:rsidR="00D76F3F" w:rsidRDefault="009A3E53">
      <w:r w:rsidRPr="00625149">
        <w:rPr>
          <w:b/>
          <w:bCs/>
        </w:rPr>
        <w:t xml:space="preserve">More than half </w:t>
      </w:r>
      <w:r w:rsidRPr="00625149">
        <w:t xml:space="preserve">of </w:t>
      </w:r>
      <w:r>
        <w:t>the 98 respondents</w:t>
      </w:r>
      <w:r w:rsidRPr="00625149">
        <w:t xml:space="preserve"> </w:t>
      </w:r>
      <w:r>
        <w:t>wer</w:t>
      </w:r>
      <w:r w:rsidRPr="00625149">
        <w:t xml:space="preserve">e working as writing center coordinators/directors (50%) </w:t>
      </w:r>
      <w:r>
        <w:t>or writing program</w:t>
      </w:r>
      <w:r w:rsidRPr="00625149">
        <w:t xml:space="preserve"> administrators (</w:t>
      </w:r>
      <w:r>
        <w:t>5</w:t>
      </w:r>
      <w:r w:rsidRPr="00625149">
        <w:t>%)</w:t>
      </w:r>
      <w:r w:rsidRPr="00625149">
        <w:rPr>
          <w:b/>
          <w:bCs/>
        </w:rPr>
        <w:t>. The second largest group</w:t>
      </w:r>
      <w:r w:rsidRPr="00625149">
        <w:t xml:space="preserve"> </w:t>
      </w:r>
      <w:r>
        <w:t xml:space="preserve">of respondents </w:t>
      </w:r>
      <w:r w:rsidRPr="00625149">
        <w:t>consist</w:t>
      </w:r>
      <w:r>
        <w:t>ed</w:t>
      </w:r>
      <w:r w:rsidRPr="00625149">
        <w:t xml:space="preserve"> of writing center consultants/tutors (2</w:t>
      </w:r>
      <w:r>
        <w:t>8</w:t>
      </w:r>
      <w:r w:rsidRPr="00625149">
        <w:t xml:space="preserve">%) at writing centers; some of these tutors </w:t>
      </w:r>
      <w:r w:rsidR="00A24403">
        <w:t>were</w:t>
      </w:r>
      <w:r w:rsidRPr="00625149">
        <w:t xml:space="preserve"> also graduate students. </w:t>
      </w:r>
      <w:r w:rsidRPr="00DD3D29">
        <w:rPr>
          <w:b/>
          <w:bCs/>
        </w:rPr>
        <w:t>In all, 19%</w:t>
      </w:r>
      <w:r>
        <w:t xml:space="preserve"> </w:t>
      </w:r>
      <w:r w:rsidRPr="00625149">
        <w:t xml:space="preserve">of </w:t>
      </w:r>
      <w:r>
        <w:t xml:space="preserve">question </w:t>
      </w:r>
      <w:r w:rsidRPr="00625149">
        <w:t xml:space="preserve">respondents </w:t>
      </w:r>
      <w:r>
        <w:t>were undergraduate</w:t>
      </w:r>
      <w:r w:rsidR="00A24403">
        <w:t xml:space="preserve"> students</w:t>
      </w:r>
      <w:r>
        <w:t>, graduate students, or post-docs. About 14% of respondents were tenure-track professors, while 11% were instructors. Nineteen percent of respondents</w:t>
      </w:r>
      <w:r w:rsidRPr="00625149">
        <w:t xml:space="preserve"> </w:t>
      </w:r>
      <w:r>
        <w:t xml:space="preserve">worked as staff, </w:t>
      </w:r>
      <w:r w:rsidRPr="00625149">
        <w:t>instructors</w:t>
      </w:r>
      <w:r>
        <w:t xml:space="preserve">, tutors, or administrators </w:t>
      </w:r>
      <w:r w:rsidRPr="00625149">
        <w:t xml:space="preserve">in </w:t>
      </w:r>
      <w:r>
        <w:t xml:space="preserve">community </w:t>
      </w:r>
      <w:r w:rsidRPr="00625149">
        <w:t>literacy centers, teaching and learning centers, student support programs</w:t>
      </w:r>
      <w:r>
        <w:t>, or non-academic writing centers. Some 5% of respondents identified as an administrator in a role other than those listed above</w:t>
      </w:r>
      <w:r w:rsidR="00A24403">
        <w:t>,</w:t>
      </w:r>
      <w:r>
        <w:t xml:space="preserve"> and 5% of respondents selected “Other” and provided their own description of their institutional role</w:t>
      </w:r>
      <w:r w:rsidR="00A24403">
        <w:t>s</w:t>
      </w:r>
      <w:r>
        <w:t>.</w:t>
      </w:r>
    </w:p>
    <w:p w14:paraId="2EDC03C5" w14:textId="77777777" w:rsidR="009C309B" w:rsidRDefault="009C309B">
      <w:pPr>
        <w:rPr>
          <w:b/>
        </w:rPr>
      </w:pPr>
      <w:r>
        <w:rPr>
          <w:b/>
        </w:rPr>
        <w:br w:type="page"/>
      </w:r>
    </w:p>
    <w:p w14:paraId="196A0D0D" w14:textId="4A8AEE92" w:rsidR="00D76F3F" w:rsidRDefault="00CD184E">
      <w:pPr>
        <w:rPr>
          <w:b/>
        </w:rPr>
      </w:pPr>
      <w:r>
        <w:rPr>
          <w:b/>
        </w:rPr>
        <w:lastRenderedPageBreak/>
        <w:t>Table 8. Institutional Role(s)</w:t>
      </w:r>
      <w:r w:rsidR="00A24403">
        <w:rPr>
          <w:b/>
        </w:rPr>
        <w:t xml:space="preserve"> of Questionnaire Respondents</w:t>
      </w:r>
      <w:r>
        <w:rPr>
          <w:b/>
        </w:rPr>
        <w:t>.</w:t>
      </w:r>
    </w:p>
    <w:tbl>
      <w:tblPr>
        <w:tblStyle w:val="a6"/>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D64F03" w14:paraId="24761149" w14:textId="77777777" w:rsidTr="00D64F03">
        <w:trPr>
          <w:tblHeader/>
        </w:trPr>
        <w:tc>
          <w:tcPr>
            <w:tcW w:w="4680" w:type="dxa"/>
            <w:shd w:val="clear" w:color="auto" w:fill="333333"/>
            <w:tcMar>
              <w:top w:w="100" w:type="dxa"/>
              <w:left w:w="100" w:type="dxa"/>
              <w:bottom w:w="100" w:type="dxa"/>
              <w:right w:w="100" w:type="dxa"/>
            </w:tcMar>
            <w:vAlign w:val="center"/>
          </w:tcPr>
          <w:p w14:paraId="14837485" w14:textId="77777777" w:rsidR="00D64F03" w:rsidRDefault="00D64F03" w:rsidP="009610F5">
            <w:pPr>
              <w:widowControl w:val="0"/>
              <w:pBdr>
                <w:top w:val="nil"/>
                <w:left w:val="nil"/>
                <w:bottom w:val="nil"/>
                <w:right w:val="nil"/>
                <w:between w:val="nil"/>
              </w:pBdr>
              <w:spacing w:after="0" w:line="240" w:lineRule="auto"/>
              <w:rPr>
                <w:b/>
                <w:color w:val="FFFFFF"/>
              </w:rPr>
            </w:pPr>
            <w:r>
              <w:rPr>
                <w:b/>
                <w:color w:val="FFFFFF"/>
              </w:rPr>
              <w:t>Institutional Role</w:t>
            </w:r>
          </w:p>
        </w:tc>
        <w:tc>
          <w:tcPr>
            <w:tcW w:w="2145" w:type="dxa"/>
            <w:shd w:val="clear" w:color="auto" w:fill="333333"/>
            <w:tcMar>
              <w:top w:w="100" w:type="dxa"/>
              <w:left w:w="100" w:type="dxa"/>
              <w:bottom w:w="100" w:type="dxa"/>
              <w:right w:w="100" w:type="dxa"/>
            </w:tcMar>
          </w:tcPr>
          <w:p w14:paraId="1219C469" w14:textId="2325F44A" w:rsidR="00D64F03" w:rsidRDefault="00D64F03">
            <w:pPr>
              <w:widowControl w:val="0"/>
              <w:pBdr>
                <w:top w:val="nil"/>
                <w:left w:val="nil"/>
                <w:bottom w:val="nil"/>
                <w:right w:val="nil"/>
                <w:between w:val="nil"/>
              </w:pBdr>
              <w:spacing w:after="0" w:line="240" w:lineRule="auto"/>
              <w:rPr>
                <w:b/>
                <w:color w:val="FFFFFF"/>
              </w:rPr>
            </w:pPr>
            <w:r>
              <w:rPr>
                <w:b/>
                <w:color w:val="FFFFFF"/>
              </w:rPr>
              <w:t>Number of Responses</w:t>
            </w:r>
          </w:p>
        </w:tc>
      </w:tr>
      <w:tr w:rsidR="00D64F03" w14:paraId="21BBE482" w14:textId="77777777" w:rsidTr="00D64F03">
        <w:tc>
          <w:tcPr>
            <w:tcW w:w="4680" w:type="dxa"/>
            <w:shd w:val="clear" w:color="auto" w:fill="auto"/>
            <w:tcMar>
              <w:top w:w="100" w:type="dxa"/>
              <w:left w:w="100" w:type="dxa"/>
              <w:bottom w:w="100" w:type="dxa"/>
              <w:right w:w="100" w:type="dxa"/>
            </w:tcMar>
          </w:tcPr>
          <w:p w14:paraId="6081E4D0" w14:textId="114A9031" w:rsidR="00D64F03" w:rsidRDefault="00D64F03" w:rsidP="00870279">
            <w:pPr>
              <w:widowControl w:val="0"/>
              <w:pBdr>
                <w:top w:val="nil"/>
                <w:left w:val="nil"/>
                <w:bottom w:val="nil"/>
                <w:right w:val="nil"/>
                <w:between w:val="nil"/>
              </w:pBdr>
              <w:spacing w:after="0" w:line="240" w:lineRule="auto"/>
            </w:pPr>
            <w:r>
              <w:t>Writing center coordinator/director</w:t>
            </w:r>
          </w:p>
        </w:tc>
        <w:tc>
          <w:tcPr>
            <w:tcW w:w="2145" w:type="dxa"/>
            <w:shd w:val="clear" w:color="auto" w:fill="auto"/>
            <w:tcMar>
              <w:top w:w="100" w:type="dxa"/>
              <w:left w:w="100" w:type="dxa"/>
              <w:bottom w:w="100" w:type="dxa"/>
              <w:right w:w="100" w:type="dxa"/>
            </w:tcMar>
          </w:tcPr>
          <w:p w14:paraId="7233F19A" w14:textId="748A695C" w:rsidR="00D64F03" w:rsidRDefault="00D64F03" w:rsidP="00870279">
            <w:pPr>
              <w:widowControl w:val="0"/>
              <w:pBdr>
                <w:top w:val="nil"/>
                <w:left w:val="nil"/>
                <w:bottom w:val="nil"/>
                <w:right w:val="nil"/>
                <w:between w:val="nil"/>
              </w:pBdr>
              <w:spacing w:after="0" w:line="240" w:lineRule="auto"/>
            </w:pPr>
            <w:r>
              <w:t>49</w:t>
            </w:r>
          </w:p>
        </w:tc>
      </w:tr>
      <w:tr w:rsidR="00D64F03" w14:paraId="0B97FE09" w14:textId="77777777" w:rsidTr="00D64F03">
        <w:tc>
          <w:tcPr>
            <w:tcW w:w="4680" w:type="dxa"/>
            <w:shd w:val="clear" w:color="auto" w:fill="auto"/>
            <w:tcMar>
              <w:top w:w="100" w:type="dxa"/>
              <w:left w:w="100" w:type="dxa"/>
              <w:bottom w:w="100" w:type="dxa"/>
              <w:right w:w="100" w:type="dxa"/>
            </w:tcMar>
          </w:tcPr>
          <w:p w14:paraId="4E793DAF" w14:textId="74886636" w:rsidR="00D64F03" w:rsidRDefault="00D64F03" w:rsidP="00870279">
            <w:pPr>
              <w:widowControl w:val="0"/>
              <w:pBdr>
                <w:top w:val="nil"/>
                <w:left w:val="nil"/>
                <w:bottom w:val="nil"/>
                <w:right w:val="nil"/>
                <w:between w:val="nil"/>
              </w:pBdr>
              <w:spacing w:after="0" w:line="240" w:lineRule="auto"/>
            </w:pPr>
            <w:r>
              <w:t>Writing center consultant/tutor</w:t>
            </w:r>
          </w:p>
        </w:tc>
        <w:tc>
          <w:tcPr>
            <w:tcW w:w="2145" w:type="dxa"/>
            <w:shd w:val="clear" w:color="auto" w:fill="auto"/>
            <w:tcMar>
              <w:top w:w="100" w:type="dxa"/>
              <w:left w:w="100" w:type="dxa"/>
              <w:bottom w:w="100" w:type="dxa"/>
              <w:right w:w="100" w:type="dxa"/>
            </w:tcMar>
          </w:tcPr>
          <w:p w14:paraId="1C405105" w14:textId="2FC621ED" w:rsidR="00D64F03" w:rsidRDefault="00D64F03" w:rsidP="00870279">
            <w:pPr>
              <w:widowControl w:val="0"/>
              <w:pBdr>
                <w:top w:val="nil"/>
                <w:left w:val="nil"/>
                <w:bottom w:val="nil"/>
                <w:right w:val="nil"/>
                <w:between w:val="nil"/>
              </w:pBdr>
              <w:spacing w:after="0" w:line="240" w:lineRule="auto"/>
            </w:pPr>
            <w:r>
              <w:t>27</w:t>
            </w:r>
          </w:p>
        </w:tc>
      </w:tr>
      <w:tr w:rsidR="00D64F03" w14:paraId="448C752E" w14:textId="77777777" w:rsidTr="00D64F03">
        <w:tc>
          <w:tcPr>
            <w:tcW w:w="4680" w:type="dxa"/>
            <w:shd w:val="clear" w:color="auto" w:fill="auto"/>
            <w:tcMar>
              <w:top w:w="100" w:type="dxa"/>
              <w:left w:w="100" w:type="dxa"/>
              <w:bottom w:w="100" w:type="dxa"/>
              <w:right w:w="100" w:type="dxa"/>
            </w:tcMar>
          </w:tcPr>
          <w:p w14:paraId="7DD8ACA9" w14:textId="1CC8F575" w:rsidR="00D64F03" w:rsidRDefault="00D64F03" w:rsidP="00870279">
            <w:pPr>
              <w:widowControl w:val="0"/>
              <w:pBdr>
                <w:top w:val="nil"/>
                <w:left w:val="nil"/>
                <w:bottom w:val="nil"/>
                <w:right w:val="nil"/>
                <w:between w:val="nil"/>
              </w:pBdr>
              <w:spacing w:after="0" w:line="240" w:lineRule="auto"/>
            </w:pPr>
            <w:r>
              <w:t>Tenure-track professor</w:t>
            </w:r>
          </w:p>
        </w:tc>
        <w:tc>
          <w:tcPr>
            <w:tcW w:w="2145" w:type="dxa"/>
            <w:shd w:val="clear" w:color="auto" w:fill="auto"/>
            <w:tcMar>
              <w:top w:w="100" w:type="dxa"/>
              <w:left w:w="100" w:type="dxa"/>
              <w:bottom w:w="100" w:type="dxa"/>
              <w:right w:w="100" w:type="dxa"/>
            </w:tcMar>
          </w:tcPr>
          <w:p w14:paraId="7C64D0B8" w14:textId="647D51BC" w:rsidR="00D64F03" w:rsidRDefault="00D64F03" w:rsidP="00870279">
            <w:pPr>
              <w:widowControl w:val="0"/>
              <w:pBdr>
                <w:top w:val="nil"/>
                <w:left w:val="nil"/>
                <w:bottom w:val="nil"/>
                <w:right w:val="nil"/>
                <w:between w:val="nil"/>
              </w:pBdr>
              <w:spacing w:after="0" w:line="240" w:lineRule="auto"/>
            </w:pPr>
            <w:r>
              <w:t>14</w:t>
            </w:r>
          </w:p>
        </w:tc>
      </w:tr>
      <w:tr w:rsidR="00D64F03" w14:paraId="32DEBE11" w14:textId="77777777" w:rsidTr="00D64F03">
        <w:tc>
          <w:tcPr>
            <w:tcW w:w="4680" w:type="dxa"/>
            <w:shd w:val="clear" w:color="auto" w:fill="auto"/>
            <w:tcMar>
              <w:top w:w="100" w:type="dxa"/>
              <w:left w:w="100" w:type="dxa"/>
              <w:bottom w:w="100" w:type="dxa"/>
              <w:right w:w="100" w:type="dxa"/>
            </w:tcMar>
          </w:tcPr>
          <w:p w14:paraId="67F53CFF" w14:textId="77777777" w:rsidR="00D64F03" w:rsidRDefault="00D64F03" w:rsidP="00870279">
            <w:pPr>
              <w:widowControl w:val="0"/>
              <w:pBdr>
                <w:top w:val="nil"/>
                <w:left w:val="nil"/>
                <w:bottom w:val="nil"/>
                <w:right w:val="nil"/>
                <w:between w:val="nil"/>
              </w:pBdr>
              <w:spacing w:after="0" w:line="240" w:lineRule="auto"/>
            </w:pPr>
            <w:r>
              <w:t>Ph.D. student</w:t>
            </w:r>
          </w:p>
        </w:tc>
        <w:tc>
          <w:tcPr>
            <w:tcW w:w="2145" w:type="dxa"/>
            <w:shd w:val="clear" w:color="auto" w:fill="auto"/>
            <w:tcMar>
              <w:top w:w="100" w:type="dxa"/>
              <w:left w:w="100" w:type="dxa"/>
              <w:bottom w:w="100" w:type="dxa"/>
              <w:right w:w="100" w:type="dxa"/>
            </w:tcMar>
          </w:tcPr>
          <w:p w14:paraId="4631F6ED" w14:textId="77777777" w:rsidR="00D64F03" w:rsidRDefault="00D64F03" w:rsidP="00870279">
            <w:pPr>
              <w:widowControl w:val="0"/>
              <w:pBdr>
                <w:top w:val="nil"/>
                <w:left w:val="nil"/>
                <w:bottom w:val="nil"/>
                <w:right w:val="nil"/>
                <w:between w:val="nil"/>
              </w:pBdr>
              <w:spacing w:after="0" w:line="240" w:lineRule="auto"/>
            </w:pPr>
            <w:r>
              <w:t>13</w:t>
            </w:r>
          </w:p>
        </w:tc>
      </w:tr>
      <w:tr w:rsidR="00D64F03" w14:paraId="04D3A6B0" w14:textId="77777777" w:rsidTr="00D64F03">
        <w:tc>
          <w:tcPr>
            <w:tcW w:w="4680" w:type="dxa"/>
            <w:shd w:val="clear" w:color="auto" w:fill="auto"/>
            <w:tcMar>
              <w:top w:w="100" w:type="dxa"/>
              <w:left w:w="100" w:type="dxa"/>
              <w:bottom w:w="100" w:type="dxa"/>
              <w:right w:w="100" w:type="dxa"/>
            </w:tcMar>
          </w:tcPr>
          <w:p w14:paraId="262E7190" w14:textId="77777777" w:rsidR="00D64F03" w:rsidRDefault="00D64F03" w:rsidP="00870279">
            <w:pPr>
              <w:widowControl w:val="0"/>
              <w:pBdr>
                <w:top w:val="nil"/>
                <w:left w:val="nil"/>
                <w:bottom w:val="nil"/>
                <w:right w:val="nil"/>
                <w:between w:val="nil"/>
              </w:pBdr>
              <w:spacing w:after="0" w:line="240" w:lineRule="auto"/>
            </w:pPr>
            <w:r>
              <w:t>Instructor</w:t>
            </w:r>
          </w:p>
        </w:tc>
        <w:tc>
          <w:tcPr>
            <w:tcW w:w="2145" w:type="dxa"/>
            <w:shd w:val="clear" w:color="auto" w:fill="auto"/>
            <w:tcMar>
              <w:top w:w="100" w:type="dxa"/>
              <w:left w:w="100" w:type="dxa"/>
              <w:bottom w:w="100" w:type="dxa"/>
              <w:right w:w="100" w:type="dxa"/>
            </w:tcMar>
          </w:tcPr>
          <w:p w14:paraId="5EC75D8E" w14:textId="77777777" w:rsidR="00D64F03" w:rsidRDefault="00D64F03" w:rsidP="00870279">
            <w:pPr>
              <w:widowControl w:val="0"/>
              <w:pBdr>
                <w:top w:val="nil"/>
                <w:left w:val="nil"/>
                <w:bottom w:val="nil"/>
                <w:right w:val="nil"/>
                <w:between w:val="nil"/>
              </w:pBdr>
              <w:spacing w:after="0" w:line="240" w:lineRule="auto"/>
            </w:pPr>
            <w:r>
              <w:t>11</w:t>
            </w:r>
          </w:p>
        </w:tc>
      </w:tr>
      <w:tr w:rsidR="00D64F03" w14:paraId="50B757B7" w14:textId="77777777" w:rsidTr="00D64F03">
        <w:tc>
          <w:tcPr>
            <w:tcW w:w="4680" w:type="dxa"/>
            <w:shd w:val="clear" w:color="auto" w:fill="auto"/>
            <w:tcMar>
              <w:top w:w="100" w:type="dxa"/>
              <w:left w:w="100" w:type="dxa"/>
              <w:bottom w:w="100" w:type="dxa"/>
              <w:right w:w="100" w:type="dxa"/>
            </w:tcMar>
          </w:tcPr>
          <w:p w14:paraId="633C03BF" w14:textId="77777777" w:rsidR="00D64F03" w:rsidRDefault="00D64F03" w:rsidP="00870279">
            <w:pPr>
              <w:widowControl w:val="0"/>
              <w:pBdr>
                <w:top w:val="nil"/>
                <w:left w:val="nil"/>
                <w:bottom w:val="nil"/>
                <w:right w:val="nil"/>
                <w:between w:val="nil"/>
              </w:pBdr>
              <w:spacing w:after="0" w:line="240" w:lineRule="auto"/>
            </w:pPr>
            <w:r>
              <w:t>Student support staff</w:t>
            </w:r>
          </w:p>
        </w:tc>
        <w:tc>
          <w:tcPr>
            <w:tcW w:w="2145" w:type="dxa"/>
            <w:shd w:val="clear" w:color="auto" w:fill="auto"/>
            <w:tcMar>
              <w:top w:w="100" w:type="dxa"/>
              <w:left w:w="100" w:type="dxa"/>
              <w:bottom w:w="100" w:type="dxa"/>
              <w:right w:w="100" w:type="dxa"/>
            </w:tcMar>
          </w:tcPr>
          <w:p w14:paraId="10689D0B" w14:textId="77777777" w:rsidR="00D64F03" w:rsidRDefault="00D64F03" w:rsidP="00870279">
            <w:pPr>
              <w:widowControl w:val="0"/>
              <w:pBdr>
                <w:top w:val="nil"/>
                <w:left w:val="nil"/>
                <w:bottom w:val="nil"/>
                <w:right w:val="nil"/>
                <w:between w:val="nil"/>
              </w:pBdr>
              <w:spacing w:after="0" w:line="240" w:lineRule="auto"/>
            </w:pPr>
            <w:r>
              <w:t>7</w:t>
            </w:r>
          </w:p>
        </w:tc>
      </w:tr>
      <w:tr w:rsidR="00D64F03" w14:paraId="3525AF7E" w14:textId="77777777" w:rsidTr="00D64F03">
        <w:tc>
          <w:tcPr>
            <w:tcW w:w="4680" w:type="dxa"/>
            <w:shd w:val="clear" w:color="auto" w:fill="auto"/>
            <w:tcMar>
              <w:top w:w="100" w:type="dxa"/>
              <w:left w:w="100" w:type="dxa"/>
              <w:bottom w:w="100" w:type="dxa"/>
              <w:right w:w="100" w:type="dxa"/>
            </w:tcMar>
          </w:tcPr>
          <w:p w14:paraId="674ED1AA" w14:textId="65868876" w:rsidR="00D64F03" w:rsidRDefault="00D64F03" w:rsidP="008D028F">
            <w:pPr>
              <w:widowControl w:val="0"/>
              <w:pBdr>
                <w:top w:val="nil"/>
                <w:left w:val="nil"/>
                <w:bottom w:val="nil"/>
                <w:right w:val="nil"/>
                <w:between w:val="nil"/>
              </w:pBdr>
              <w:spacing w:after="0" w:line="240" w:lineRule="auto"/>
            </w:pPr>
            <w:r>
              <w:t>Other</w:t>
            </w:r>
          </w:p>
        </w:tc>
        <w:tc>
          <w:tcPr>
            <w:tcW w:w="2145" w:type="dxa"/>
            <w:shd w:val="clear" w:color="auto" w:fill="auto"/>
            <w:tcMar>
              <w:top w:w="100" w:type="dxa"/>
              <w:left w:w="100" w:type="dxa"/>
              <w:bottom w:w="100" w:type="dxa"/>
              <w:right w:w="100" w:type="dxa"/>
            </w:tcMar>
          </w:tcPr>
          <w:p w14:paraId="55CE4BE9" w14:textId="752DF20D" w:rsidR="00D64F03" w:rsidRDefault="00D64F03" w:rsidP="008D028F">
            <w:pPr>
              <w:widowControl w:val="0"/>
              <w:pBdr>
                <w:top w:val="nil"/>
                <w:left w:val="nil"/>
                <w:bottom w:val="nil"/>
                <w:right w:val="nil"/>
                <w:between w:val="nil"/>
              </w:pBdr>
              <w:spacing w:after="0" w:line="240" w:lineRule="auto"/>
            </w:pPr>
            <w:r>
              <w:t>7</w:t>
            </w:r>
          </w:p>
        </w:tc>
      </w:tr>
      <w:tr w:rsidR="00D64F03" w14:paraId="127AC591" w14:textId="77777777" w:rsidTr="00D64F03">
        <w:tc>
          <w:tcPr>
            <w:tcW w:w="4680" w:type="dxa"/>
            <w:shd w:val="clear" w:color="auto" w:fill="auto"/>
            <w:tcMar>
              <w:top w:w="100" w:type="dxa"/>
              <w:left w:w="100" w:type="dxa"/>
              <w:bottom w:w="100" w:type="dxa"/>
              <w:right w:w="100" w:type="dxa"/>
            </w:tcMar>
          </w:tcPr>
          <w:p w14:paraId="656564E8" w14:textId="2B7FDE60" w:rsidR="00D64F03" w:rsidRDefault="00D64F03" w:rsidP="008D028F">
            <w:pPr>
              <w:spacing w:after="0"/>
            </w:pPr>
            <w:r>
              <w:t>Writing program administrator</w:t>
            </w:r>
          </w:p>
        </w:tc>
        <w:tc>
          <w:tcPr>
            <w:tcW w:w="2145" w:type="dxa"/>
            <w:shd w:val="clear" w:color="auto" w:fill="auto"/>
            <w:tcMar>
              <w:top w:w="100" w:type="dxa"/>
              <w:left w:w="100" w:type="dxa"/>
              <w:bottom w:w="100" w:type="dxa"/>
              <w:right w:w="100" w:type="dxa"/>
            </w:tcMar>
          </w:tcPr>
          <w:p w14:paraId="7DDD072C" w14:textId="6382DFCA" w:rsidR="00D64F03" w:rsidRDefault="00D64F03" w:rsidP="008D028F">
            <w:pPr>
              <w:widowControl w:val="0"/>
              <w:pBdr>
                <w:top w:val="nil"/>
                <w:left w:val="nil"/>
                <w:bottom w:val="nil"/>
                <w:right w:val="nil"/>
                <w:between w:val="nil"/>
              </w:pBdr>
              <w:spacing w:after="0" w:line="240" w:lineRule="auto"/>
            </w:pPr>
            <w:r>
              <w:t>5</w:t>
            </w:r>
          </w:p>
        </w:tc>
      </w:tr>
      <w:tr w:rsidR="00D64F03" w14:paraId="1167C5BE" w14:textId="77777777" w:rsidTr="00D64F03">
        <w:tc>
          <w:tcPr>
            <w:tcW w:w="4680" w:type="dxa"/>
            <w:shd w:val="clear" w:color="auto" w:fill="auto"/>
            <w:tcMar>
              <w:top w:w="100" w:type="dxa"/>
              <w:left w:w="100" w:type="dxa"/>
              <w:bottom w:w="100" w:type="dxa"/>
              <w:right w:w="100" w:type="dxa"/>
            </w:tcMar>
          </w:tcPr>
          <w:p w14:paraId="06543735" w14:textId="77777777" w:rsidR="00D64F03" w:rsidRDefault="00D64F03" w:rsidP="008D028F">
            <w:pPr>
              <w:spacing w:after="0"/>
            </w:pPr>
            <w:r>
              <w:t>Teaching and learning center staff member</w:t>
            </w:r>
          </w:p>
        </w:tc>
        <w:tc>
          <w:tcPr>
            <w:tcW w:w="2145" w:type="dxa"/>
            <w:shd w:val="clear" w:color="auto" w:fill="auto"/>
            <w:tcMar>
              <w:top w:w="100" w:type="dxa"/>
              <w:left w:w="100" w:type="dxa"/>
              <w:bottom w:w="100" w:type="dxa"/>
              <w:right w:w="100" w:type="dxa"/>
            </w:tcMar>
          </w:tcPr>
          <w:p w14:paraId="67D6935D" w14:textId="77777777" w:rsidR="00D64F03" w:rsidRDefault="00D64F03" w:rsidP="008D028F">
            <w:pPr>
              <w:widowControl w:val="0"/>
              <w:pBdr>
                <w:top w:val="nil"/>
                <w:left w:val="nil"/>
                <w:bottom w:val="nil"/>
                <w:right w:val="nil"/>
                <w:between w:val="nil"/>
              </w:pBdr>
              <w:spacing w:after="0" w:line="240" w:lineRule="auto"/>
            </w:pPr>
            <w:r>
              <w:t>5</w:t>
            </w:r>
          </w:p>
        </w:tc>
      </w:tr>
      <w:tr w:rsidR="00D64F03" w14:paraId="41098C47" w14:textId="77777777" w:rsidTr="00D64F03">
        <w:tc>
          <w:tcPr>
            <w:tcW w:w="4680" w:type="dxa"/>
            <w:shd w:val="clear" w:color="auto" w:fill="auto"/>
            <w:tcMar>
              <w:top w:w="100" w:type="dxa"/>
              <w:left w:w="100" w:type="dxa"/>
              <w:bottom w:w="100" w:type="dxa"/>
              <w:right w:w="100" w:type="dxa"/>
            </w:tcMar>
          </w:tcPr>
          <w:p w14:paraId="62562275" w14:textId="518A996D" w:rsidR="00D64F03" w:rsidRDefault="00D64F03" w:rsidP="008D028F">
            <w:pPr>
              <w:spacing w:after="0"/>
            </w:pPr>
            <w:r>
              <w:t>Administrator, other than those listed above</w:t>
            </w:r>
          </w:p>
        </w:tc>
        <w:tc>
          <w:tcPr>
            <w:tcW w:w="2145" w:type="dxa"/>
            <w:shd w:val="clear" w:color="auto" w:fill="auto"/>
            <w:tcMar>
              <w:top w:w="100" w:type="dxa"/>
              <w:left w:w="100" w:type="dxa"/>
              <w:bottom w:w="100" w:type="dxa"/>
              <w:right w:w="100" w:type="dxa"/>
            </w:tcMar>
          </w:tcPr>
          <w:p w14:paraId="1D74D78B" w14:textId="4D2CCACE" w:rsidR="00D64F03" w:rsidRDefault="00D64F03" w:rsidP="008D028F">
            <w:pPr>
              <w:widowControl w:val="0"/>
              <w:pBdr>
                <w:top w:val="nil"/>
                <w:left w:val="nil"/>
                <w:bottom w:val="nil"/>
                <w:right w:val="nil"/>
                <w:between w:val="nil"/>
              </w:pBdr>
              <w:spacing w:after="0" w:line="240" w:lineRule="auto"/>
            </w:pPr>
            <w:r>
              <w:t>5</w:t>
            </w:r>
          </w:p>
        </w:tc>
      </w:tr>
      <w:tr w:rsidR="00D64F03" w14:paraId="5D57B805" w14:textId="77777777" w:rsidTr="00D64F03">
        <w:tc>
          <w:tcPr>
            <w:tcW w:w="4680" w:type="dxa"/>
            <w:shd w:val="clear" w:color="auto" w:fill="auto"/>
            <w:tcMar>
              <w:top w:w="100" w:type="dxa"/>
              <w:left w:w="100" w:type="dxa"/>
              <w:bottom w:w="100" w:type="dxa"/>
              <w:right w:w="100" w:type="dxa"/>
            </w:tcMar>
          </w:tcPr>
          <w:p w14:paraId="5519C0CC" w14:textId="77777777" w:rsidR="00D64F03" w:rsidRDefault="00D64F03" w:rsidP="008D028F">
            <w:pPr>
              <w:spacing w:after="0"/>
            </w:pPr>
            <w:r>
              <w:t>Teaching and learning center coordinator/director</w:t>
            </w:r>
          </w:p>
        </w:tc>
        <w:tc>
          <w:tcPr>
            <w:tcW w:w="2145" w:type="dxa"/>
            <w:shd w:val="clear" w:color="auto" w:fill="auto"/>
            <w:tcMar>
              <w:top w:w="100" w:type="dxa"/>
              <w:left w:w="100" w:type="dxa"/>
              <w:bottom w:w="100" w:type="dxa"/>
              <w:right w:w="100" w:type="dxa"/>
            </w:tcMar>
          </w:tcPr>
          <w:p w14:paraId="5806237B" w14:textId="77777777" w:rsidR="00D64F03" w:rsidRDefault="00D64F03" w:rsidP="008D028F">
            <w:pPr>
              <w:widowControl w:val="0"/>
              <w:pBdr>
                <w:top w:val="nil"/>
                <w:left w:val="nil"/>
                <w:bottom w:val="nil"/>
                <w:right w:val="nil"/>
                <w:between w:val="nil"/>
              </w:pBdr>
              <w:spacing w:after="0" w:line="240" w:lineRule="auto"/>
            </w:pPr>
            <w:r>
              <w:t>4</w:t>
            </w:r>
          </w:p>
        </w:tc>
      </w:tr>
      <w:tr w:rsidR="00D64F03" w14:paraId="78E7F592" w14:textId="77777777" w:rsidTr="00D64F03">
        <w:tc>
          <w:tcPr>
            <w:tcW w:w="4680" w:type="dxa"/>
            <w:shd w:val="clear" w:color="auto" w:fill="auto"/>
            <w:tcMar>
              <w:top w:w="100" w:type="dxa"/>
              <w:left w:w="100" w:type="dxa"/>
              <w:bottom w:w="100" w:type="dxa"/>
              <w:right w:w="100" w:type="dxa"/>
            </w:tcMar>
          </w:tcPr>
          <w:p w14:paraId="7AEA2ADD" w14:textId="56048E06" w:rsidR="00D64F03" w:rsidRDefault="00D64F03" w:rsidP="008D028F">
            <w:pPr>
              <w:spacing w:after="0"/>
            </w:pPr>
            <w:r>
              <w:t>Master’s student</w:t>
            </w:r>
          </w:p>
        </w:tc>
        <w:tc>
          <w:tcPr>
            <w:tcW w:w="2145" w:type="dxa"/>
            <w:shd w:val="clear" w:color="auto" w:fill="auto"/>
            <w:tcMar>
              <w:top w:w="100" w:type="dxa"/>
              <w:left w:w="100" w:type="dxa"/>
              <w:bottom w:w="100" w:type="dxa"/>
              <w:right w:w="100" w:type="dxa"/>
            </w:tcMar>
          </w:tcPr>
          <w:p w14:paraId="047B5C98" w14:textId="07C96C20" w:rsidR="00D64F03" w:rsidRDefault="00D64F03" w:rsidP="008D028F">
            <w:pPr>
              <w:widowControl w:val="0"/>
              <w:pBdr>
                <w:top w:val="nil"/>
                <w:left w:val="nil"/>
                <w:bottom w:val="nil"/>
                <w:right w:val="nil"/>
                <w:between w:val="nil"/>
              </w:pBdr>
              <w:spacing w:after="0" w:line="240" w:lineRule="auto"/>
            </w:pPr>
            <w:r>
              <w:t>3</w:t>
            </w:r>
          </w:p>
        </w:tc>
      </w:tr>
      <w:tr w:rsidR="00D64F03" w14:paraId="6D08BBFA" w14:textId="77777777" w:rsidTr="00D64F03">
        <w:tc>
          <w:tcPr>
            <w:tcW w:w="4680" w:type="dxa"/>
            <w:shd w:val="clear" w:color="auto" w:fill="auto"/>
            <w:tcMar>
              <w:top w:w="100" w:type="dxa"/>
              <w:left w:w="100" w:type="dxa"/>
              <w:bottom w:w="100" w:type="dxa"/>
              <w:right w:w="100" w:type="dxa"/>
            </w:tcMar>
          </w:tcPr>
          <w:p w14:paraId="55EA9384" w14:textId="01A6A18B" w:rsidR="00D64F03" w:rsidRDefault="00D64F03" w:rsidP="008D028F">
            <w:pPr>
              <w:spacing w:after="0"/>
            </w:pPr>
            <w:r>
              <w:t>Undergraduate student</w:t>
            </w:r>
          </w:p>
        </w:tc>
        <w:tc>
          <w:tcPr>
            <w:tcW w:w="2145" w:type="dxa"/>
            <w:shd w:val="clear" w:color="auto" w:fill="auto"/>
            <w:tcMar>
              <w:top w:w="100" w:type="dxa"/>
              <w:left w:w="100" w:type="dxa"/>
              <w:bottom w:w="100" w:type="dxa"/>
              <w:right w:w="100" w:type="dxa"/>
            </w:tcMar>
          </w:tcPr>
          <w:p w14:paraId="232A0B0B" w14:textId="709001AC" w:rsidR="00D64F03" w:rsidRDefault="00D64F03" w:rsidP="008D028F">
            <w:pPr>
              <w:widowControl w:val="0"/>
              <w:pBdr>
                <w:top w:val="nil"/>
                <w:left w:val="nil"/>
                <w:bottom w:val="nil"/>
                <w:right w:val="nil"/>
                <w:between w:val="nil"/>
              </w:pBdr>
              <w:spacing w:after="0" w:line="240" w:lineRule="auto"/>
            </w:pPr>
            <w:r>
              <w:t>2</w:t>
            </w:r>
          </w:p>
        </w:tc>
      </w:tr>
      <w:tr w:rsidR="00D64F03" w14:paraId="4558DAB8" w14:textId="77777777" w:rsidTr="00D64F03">
        <w:tc>
          <w:tcPr>
            <w:tcW w:w="4680" w:type="dxa"/>
            <w:shd w:val="clear" w:color="auto" w:fill="auto"/>
            <w:tcMar>
              <w:top w:w="100" w:type="dxa"/>
              <w:left w:w="100" w:type="dxa"/>
              <w:bottom w:w="100" w:type="dxa"/>
              <w:right w:w="100" w:type="dxa"/>
            </w:tcMar>
          </w:tcPr>
          <w:p w14:paraId="542ED673" w14:textId="5F2D74DE" w:rsidR="00D64F03" w:rsidRDefault="00D64F03" w:rsidP="008D028F">
            <w:pPr>
              <w:spacing w:after="0"/>
            </w:pPr>
            <w:r>
              <w:t>Community literacy center tutor or administrator</w:t>
            </w:r>
          </w:p>
        </w:tc>
        <w:tc>
          <w:tcPr>
            <w:tcW w:w="2145" w:type="dxa"/>
            <w:shd w:val="clear" w:color="auto" w:fill="auto"/>
            <w:tcMar>
              <w:top w:w="100" w:type="dxa"/>
              <w:left w:w="100" w:type="dxa"/>
              <w:bottom w:w="100" w:type="dxa"/>
              <w:right w:w="100" w:type="dxa"/>
            </w:tcMar>
          </w:tcPr>
          <w:p w14:paraId="23E5CD07" w14:textId="6DE94914" w:rsidR="00D64F03" w:rsidRDefault="00D64F03" w:rsidP="008D028F">
            <w:pPr>
              <w:widowControl w:val="0"/>
              <w:pBdr>
                <w:top w:val="nil"/>
                <w:left w:val="nil"/>
                <w:bottom w:val="nil"/>
                <w:right w:val="nil"/>
                <w:between w:val="nil"/>
              </w:pBdr>
              <w:spacing w:after="0" w:line="240" w:lineRule="auto"/>
            </w:pPr>
            <w:r>
              <w:t>2</w:t>
            </w:r>
          </w:p>
        </w:tc>
      </w:tr>
      <w:tr w:rsidR="00D64F03" w14:paraId="2A325B26" w14:textId="77777777" w:rsidTr="00D64F03">
        <w:tc>
          <w:tcPr>
            <w:tcW w:w="4680" w:type="dxa"/>
            <w:shd w:val="clear" w:color="auto" w:fill="auto"/>
            <w:tcMar>
              <w:top w:w="100" w:type="dxa"/>
              <w:left w:w="100" w:type="dxa"/>
              <w:bottom w:w="100" w:type="dxa"/>
              <w:right w:w="100" w:type="dxa"/>
            </w:tcMar>
          </w:tcPr>
          <w:p w14:paraId="0C5AFE1F" w14:textId="1B10D23D" w:rsidR="00D64F03" w:rsidRDefault="00D64F03" w:rsidP="008D028F">
            <w:pPr>
              <w:spacing w:after="0"/>
            </w:pPr>
            <w:r>
              <w:t>Post-doctoral position</w:t>
            </w:r>
          </w:p>
        </w:tc>
        <w:tc>
          <w:tcPr>
            <w:tcW w:w="2145" w:type="dxa"/>
            <w:shd w:val="clear" w:color="auto" w:fill="auto"/>
            <w:tcMar>
              <w:top w:w="100" w:type="dxa"/>
              <w:left w:w="100" w:type="dxa"/>
              <w:bottom w:w="100" w:type="dxa"/>
              <w:right w:w="100" w:type="dxa"/>
            </w:tcMar>
          </w:tcPr>
          <w:p w14:paraId="19D3A7BB" w14:textId="6F5E3A23" w:rsidR="00D64F03" w:rsidRDefault="00D64F03" w:rsidP="008D028F">
            <w:pPr>
              <w:widowControl w:val="0"/>
              <w:pBdr>
                <w:top w:val="nil"/>
                <w:left w:val="nil"/>
                <w:bottom w:val="nil"/>
                <w:right w:val="nil"/>
                <w:between w:val="nil"/>
              </w:pBdr>
              <w:spacing w:after="0" w:line="240" w:lineRule="auto"/>
            </w:pPr>
            <w:r>
              <w:t>1</w:t>
            </w:r>
          </w:p>
        </w:tc>
      </w:tr>
      <w:tr w:rsidR="00D64F03" w14:paraId="24856B2C" w14:textId="77777777" w:rsidTr="00D64F03">
        <w:tc>
          <w:tcPr>
            <w:tcW w:w="4680" w:type="dxa"/>
            <w:shd w:val="clear" w:color="auto" w:fill="auto"/>
            <w:tcMar>
              <w:top w:w="100" w:type="dxa"/>
              <w:left w:w="100" w:type="dxa"/>
              <w:bottom w:w="100" w:type="dxa"/>
              <w:right w:w="100" w:type="dxa"/>
            </w:tcMar>
          </w:tcPr>
          <w:p w14:paraId="318B7913" w14:textId="32035775" w:rsidR="00D64F03" w:rsidRDefault="00D64F03" w:rsidP="008D028F">
            <w:pPr>
              <w:spacing w:after="0"/>
            </w:pPr>
            <w:r>
              <w:t>Non-academic writing center tutor or administrator</w:t>
            </w:r>
          </w:p>
        </w:tc>
        <w:tc>
          <w:tcPr>
            <w:tcW w:w="2145" w:type="dxa"/>
            <w:shd w:val="clear" w:color="auto" w:fill="auto"/>
            <w:tcMar>
              <w:top w:w="100" w:type="dxa"/>
              <w:left w:w="100" w:type="dxa"/>
              <w:bottom w:w="100" w:type="dxa"/>
              <w:right w:w="100" w:type="dxa"/>
            </w:tcMar>
          </w:tcPr>
          <w:p w14:paraId="4EB099F4" w14:textId="453EFF11" w:rsidR="00D64F03" w:rsidRDefault="00D64F03" w:rsidP="008D028F">
            <w:pPr>
              <w:widowControl w:val="0"/>
              <w:pBdr>
                <w:top w:val="nil"/>
                <w:left w:val="nil"/>
                <w:bottom w:val="nil"/>
                <w:right w:val="nil"/>
                <w:between w:val="nil"/>
              </w:pBdr>
              <w:spacing w:after="0" w:line="240" w:lineRule="auto"/>
            </w:pPr>
            <w:r>
              <w:t>1</w:t>
            </w:r>
          </w:p>
        </w:tc>
      </w:tr>
    </w:tbl>
    <w:p w14:paraId="6598FCAB" w14:textId="77777777" w:rsidR="008C5D66" w:rsidRDefault="008C5D66">
      <w:r>
        <w:br w:type="page"/>
      </w:r>
    </w:p>
    <w:p w14:paraId="27D9B62D" w14:textId="5757FD30" w:rsidR="004377AC" w:rsidRDefault="0021366A" w:rsidP="000355AD">
      <w:pPr>
        <w:spacing w:before="240"/>
      </w:pPr>
      <w:r>
        <w:lastRenderedPageBreak/>
        <w:t>Seven respondents</w:t>
      </w:r>
      <w:r w:rsidR="004377AC">
        <w:t xml:space="preserve"> </w:t>
      </w:r>
      <w:r w:rsidR="000355AD">
        <w:t xml:space="preserve">selected "Other" and </w:t>
      </w:r>
      <w:r w:rsidR="004377AC">
        <w:t>provided the following roles in free-written responses:</w:t>
      </w:r>
    </w:p>
    <w:p w14:paraId="61AECD2C" w14:textId="794EC6E9" w:rsidR="001961DA" w:rsidRDefault="001961DA" w:rsidP="001961DA">
      <w:pPr>
        <w:widowControl w:val="0"/>
        <w:numPr>
          <w:ilvl w:val="0"/>
          <w:numId w:val="21"/>
        </w:numPr>
        <w:spacing w:after="0" w:line="240" w:lineRule="auto"/>
      </w:pPr>
      <w:r>
        <w:t>Community college, full-time faculty, no PhD</w:t>
      </w:r>
    </w:p>
    <w:p w14:paraId="471077B6" w14:textId="62686824" w:rsidR="000355AD" w:rsidRDefault="000355AD" w:rsidP="000355AD">
      <w:pPr>
        <w:widowControl w:val="0"/>
        <w:numPr>
          <w:ilvl w:val="0"/>
          <w:numId w:val="21"/>
        </w:numPr>
        <w:spacing w:after="0" w:line="240" w:lineRule="auto"/>
      </w:pPr>
      <w:r>
        <w:t>Contingent faculty and center director</w:t>
      </w:r>
    </w:p>
    <w:p w14:paraId="5770FD5F" w14:textId="19B600D4" w:rsidR="001961DA" w:rsidRDefault="001961DA" w:rsidP="001961DA">
      <w:pPr>
        <w:widowControl w:val="0"/>
        <w:numPr>
          <w:ilvl w:val="0"/>
          <w:numId w:val="21"/>
        </w:numPr>
        <w:spacing w:after="0" w:line="240" w:lineRule="auto"/>
      </w:pPr>
      <w:r>
        <w:t>Digital composition lab coordinator</w:t>
      </w:r>
    </w:p>
    <w:p w14:paraId="6C0EA711" w14:textId="0025142F" w:rsidR="001961DA" w:rsidRDefault="001961DA" w:rsidP="001961DA">
      <w:pPr>
        <w:widowControl w:val="0"/>
        <w:numPr>
          <w:ilvl w:val="0"/>
          <w:numId w:val="21"/>
        </w:numPr>
        <w:spacing w:after="0" w:line="240" w:lineRule="auto"/>
      </w:pPr>
      <w:r>
        <w:t>Former writing center director</w:t>
      </w:r>
    </w:p>
    <w:p w14:paraId="6109DC7B" w14:textId="44957B36" w:rsidR="001961DA" w:rsidRDefault="001961DA" w:rsidP="001961DA">
      <w:pPr>
        <w:widowControl w:val="0"/>
        <w:numPr>
          <w:ilvl w:val="0"/>
          <w:numId w:val="21"/>
        </w:numPr>
        <w:spacing w:after="0" w:line="240" w:lineRule="auto"/>
      </w:pPr>
      <w:r>
        <w:t>Literature &amp; teacher (online/hybrid)</w:t>
      </w:r>
    </w:p>
    <w:p w14:paraId="610E9B6F" w14:textId="4186F67A" w:rsidR="001961DA" w:rsidRDefault="001961DA" w:rsidP="001961DA">
      <w:pPr>
        <w:widowControl w:val="0"/>
        <w:numPr>
          <w:ilvl w:val="0"/>
          <w:numId w:val="21"/>
        </w:numPr>
        <w:spacing w:after="0" w:line="240" w:lineRule="auto"/>
      </w:pPr>
      <w:r>
        <w:t>Non Tenure Track Faculty/Writing Center Director</w:t>
      </w:r>
    </w:p>
    <w:p w14:paraId="2114F48E" w14:textId="3E679B34" w:rsidR="0003632B" w:rsidRDefault="000355AD" w:rsidP="0003632B">
      <w:pPr>
        <w:widowControl w:val="0"/>
        <w:numPr>
          <w:ilvl w:val="0"/>
          <w:numId w:val="21"/>
        </w:numPr>
        <w:spacing w:after="0" w:line="240" w:lineRule="auto"/>
      </w:pPr>
      <w:r>
        <w:t>Professor, non-tenure granting institution</w:t>
      </w:r>
    </w:p>
    <w:p w14:paraId="22076296" w14:textId="27B9DCCE" w:rsidR="004377AC" w:rsidRDefault="0003632B" w:rsidP="0003632B">
      <w:pPr>
        <w:pStyle w:val="Heading3"/>
      </w:pPr>
      <w:bookmarkStart w:id="107" w:name="_Toc111118537"/>
      <w:r>
        <w:t>Employment Status</w:t>
      </w:r>
      <w:bookmarkEnd w:id="107"/>
    </w:p>
    <w:p w14:paraId="2928DDAE" w14:textId="77777777" w:rsidR="009A3E53" w:rsidRDefault="0003632B" w:rsidP="009A3E53">
      <w:r>
        <w:t xml:space="preserve">Members were asked to indicate their employment status(es). </w:t>
      </w:r>
      <w:r w:rsidR="00DA51E9">
        <w:t>All 99 questionnaire respondents answered this question and provided 124 total responses.</w:t>
      </w:r>
      <w:r w:rsidR="009A3E53">
        <w:t xml:space="preserve"> Because some respondents selected multiple descriptors of their employment status, the total of the percentages shared in the summary below is greater than 100%. </w:t>
      </w:r>
    </w:p>
    <w:p w14:paraId="1053C8FE" w14:textId="775B2C88" w:rsidR="009A3E53" w:rsidRDefault="009A3E53" w:rsidP="009A3E53">
      <w:r w:rsidRPr="00DD3D29">
        <w:rPr>
          <w:b/>
        </w:rPr>
        <w:t>More than half</w:t>
      </w:r>
      <w:r w:rsidRPr="00DD3D29">
        <w:rPr>
          <w:bCs/>
        </w:rPr>
        <w:t xml:space="preserve"> of</w:t>
      </w:r>
      <w:r w:rsidRPr="007E66BA">
        <w:t xml:space="preserve"> respondents worked as full-time staff</w:t>
      </w:r>
      <w:r>
        <w:t xml:space="preserve"> (44%)</w:t>
      </w:r>
      <w:r w:rsidRPr="007E66BA">
        <w:t xml:space="preserve"> </w:t>
      </w:r>
      <w:r>
        <w:t xml:space="preserve">or faculty (31%) </w:t>
      </w:r>
      <w:r w:rsidRPr="007E66BA">
        <w:t xml:space="preserve">and </w:t>
      </w:r>
      <w:r w:rsidRPr="00DD3D29">
        <w:rPr>
          <w:b/>
          <w:bCs/>
        </w:rPr>
        <w:t>almost a quarter</w:t>
      </w:r>
      <w:r w:rsidRPr="007E66BA">
        <w:rPr>
          <w:b/>
        </w:rPr>
        <w:t xml:space="preserve"> </w:t>
      </w:r>
      <w:r w:rsidRPr="007E66BA">
        <w:t>were part-time staff</w:t>
      </w:r>
      <w:r>
        <w:t xml:space="preserve"> (13%) or part-time faculty (11%). Some respondents indicated they were working both full-time and part-time positions, and 3% reported working part-time positions at multiple institutions. Eleven percent of respondents were working as graduate assistants.</w:t>
      </w:r>
    </w:p>
    <w:p w14:paraId="2B90F813" w14:textId="38382E6B" w:rsidR="00D76F3F" w:rsidRDefault="005D09DB">
      <w:pPr>
        <w:rPr>
          <w:b/>
        </w:rPr>
      </w:pPr>
      <w:r>
        <w:rPr>
          <w:b/>
        </w:rPr>
        <w:t>Table 9</w:t>
      </w:r>
      <w:r w:rsidR="00CD184E">
        <w:rPr>
          <w:b/>
        </w:rPr>
        <w:t>. Employ</w:t>
      </w:r>
      <w:r w:rsidR="0003632B">
        <w:rPr>
          <w:b/>
        </w:rPr>
        <w:t>ment</w:t>
      </w:r>
      <w:r w:rsidR="00CD184E">
        <w:rPr>
          <w:b/>
        </w:rPr>
        <w:t xml:space="preserve"> Status(es)</w:t>
      </w:r>
      <w:r w:rsidR="00A24403">
        <w:rPr>
          <w:b/>
        </w:rPr>
        <w:t xml:space="preserve"> of Questionnaire Respondents</w:t>
      </w:r>
      <w:r w:rsidR="00CD184E">
        <w:rPr>
          <w:b/>
        </w:rPr>
        <w:t>.</w:t>
      </w:r>
    </w:p>
    <w:tbl>
      <w:tblPr>
        <w:tblStyle w:val="a7"/>
        <w:tblW w:w="7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0"/>
        <w:gridCol w:w="2145"/>
      </w:tblGrid>
      <w:tr w:rsidR="00D64F03" w14:paraId="393EC64D" w14:textId="08A8272B" w:rsidTr="00D64F03">
        <w:tc>
          <w:tcPr>
            <w:tcW w:w="5120" w:type="dxa"/>
            <w:shd w:val="clear" w:color="auto" w:fill="333333"/>
            <w:tcMar>
              <w:top w:w="100" w:type="dxa"/>
              <w:left w:w="100" w:type="dxa"/>
              <w:bottom w:w="100" w:type="dxa"/>
              <w:right w:w="100" w:type="dxa"/>
            </w:tcMar>
            <w:vAlign w:val="center"/>
          </w:tcPr>
          <w:p w14:paraId="1B9965CA" w14:textId="7A9665F1" w:rsidR="00D64F03" w:rsidRDefault="00D64F03" w:rsidP="00A17D35">
            <w:pPr>
              <w:widowControl w:val="0"/>
              <w:spacing w:after="0" w:line="240" w:lineRule="auto"/>
              <w:rPr>
                <w:b/>
                <w:color w:val="FFFFFF"/>
              </w:rPr>
            </w:pPr>
            <w:r>
              <w:rPr>
                <w:b/>
                <w:color w:val="FFFFFF"/>
              </w:rPr>
              <w:t>Employment Status</w:t>
            </w:r>
          </w:p>
        </w:tc>
        <w:tc>
          <w:tcPr>
            <w:tcW w:w="2145" w:type="dxa"/>
            <w:shd w:val="clear" w:color="auto" w:fill="333333"/>
            <w:tcMar>
              <w:top w:w="100" w:type="dxa"/>
              <w:left w:w="100" w:type="dxa"/>
              <w:bottom w:w="100" w:type="dxa"/>
              <w:right w:w="100" w:type="dxa"/>
            </w:tcMar>
            <w:vAlign w:val="center"/>
          </w:tcPr>
          <w:p w14:paraId="66E2AF8D" w14:textId="5A53467A" w:rsidR="00D64F03" w:rsidRDefault="00D64F03" w:rsidP="00A17D35">
            <w:pPr>
              <w:widowControl w:val="0"/>
              <w:spacing w:after="0" w:line="240" w:lineRule="auto"/>
              <w:rPr>
                <w:b/>
                <w:color w:val="FFFFFF"/>
              </w:rPr>
            </w:pPr>
            <w:r>
              <w:rPr>
                <w:b/>
                <w:color w:val="FFFFFF"/>
              </w:rPr>
              <w:t>Number of Responses</w:t>
            </w:r>
          </w:p>
        </w:tc>
      </w:tr>
      <w:tr w:rsidR="00D64F03" w14:paraId="7B6D6A77" w14:textId="5220E315" w:rsidTr="00D64F03">
        <w:tc>
          <w:tcPr>
            <w:tcW w:w="5120" w:type="dxa"/>
            <w:shd w:val="clear" w:color="auto" w:fill="auto"/>
            <w:tcMar>
              <w:top w:w="100" w:type="dxa"/>
              <w:left w:w="100" w:type="dxa"/>
              <w:bottom w:w="100" w:type="dxa"/>
              <w:right w:w="100" w:type="dxa"/>
            </w:tcMar>
            <w:vAlign w:val="center"/>
          </w:tcPr>
          <w:p w14:paraId="384A3C4F" w14:textId="566D42ED" w:rsidR="00D64F03" w:rsidRPr="00A17D35" w:rsidRDefault="00D64F03" w:rsidP="00A17D35">
            <w:pPr>
              <w:widowControl w:val="0"/>
              <w:spacing w:after="0" w:line="240" w:lineRule="auto"/>
            </w:pPr>
            <w:r w:rsidRPr="00A17D35">
              <w:rPr>
                <w:rFonts w:cs="Arial"/>
                <w:color w:val="000000"/>
              </w:rPr>
              <w:t>Full-time staff</w:t>
            </w:r>
          </w:p>
        </w:tc>
        <w:tc>
          <w:tcPr>
            <w:tcW w:w="2145" w:type="dxa"/>
            <w:shd w:val="clear" w:color="auto" w:fill="auto"/>
            <w:tcMar>
              <w:top w:w="100" w:type="dxa"/>
              <w:left w:w="100" w:type="dxa"/>
              <w:bottom w:w="100" w:type="dxa"/>
              <w:right w:w="100" w:type="dxa"/>
            </w:tcMar>
            <w:vAlign w:val="center"/>
          </w:tcPr>
          <w:p w14:paraId="12F86F5B" w14:textId="38AD63A0" w:rsidR="00D64F03" w:rsidRPr="00A17D35" w:rsidRDefault="00D64F03" w:rsidP="00A17D35">
            <w:pPr>
              <w:widowControl w:val="0"/>
              <w:spacing w:after="0" w:line="240" w:lineRule="auto"/>
            </w:pPr>
            <w:r w:rsidRPr="00A17D35">
              <w:rPr>
                <w:rFonts w:cs="Arial"/>
                <w:color w:val="000000"/>
              </w:rPr>
              <w:t>44</w:t>
            </w:r>
          </w:p>
        </w:tc>
      </w:tr>
      <w:tr w:rsidR="00D64F03" w14:paraId="78B53689" w14:textId="6FBEB070" w:rsidTr="00D64F03">
        <w:tc>
          <w:tcPr>
            <w:tcW w:w="5120" w:type="dxa"/>
            <w:shd w:val="clear" w:color="auto" w:fill="auto"/>
            <w:tcMar>
              <w:top w:w="100" w:type="dxa"/>
              <w:left w:w="100" w:type="dxa"/>
              <w:bottom w:w="100" w:type="dxa"/>
              <w:right w:w="100" w:type="dxa"/>
            </w:tcMar>
            <w:vAlign w:val="center"/>
          </w:tcPr>
          <w:p w14:paraId="2F9A569C" w14:textId="6ED3CFAF" w:rsidR="00D64F03" w:rsidRPr="00A17D35" w:rsidRDefault="00D64F03" w:rsidP="00A17D35">
            <w:pPr>
              <w:widowControl w:val="0"/>
              <w:spacing w:after="0" w:line="240" w:lineRule="auto"/>
            </w:pPr>
            <w:r w:rsidRPr="00A17D35">
              <w:rPr>
                <w:rFonts w:cs="Arial"/>
                <w:color w:val="000000"/>
              </w:rPr>
              <w:t>Full-time faculty</w:t>
            </w:r>
          </w:p>
        </w:tc>
        <w:tc>
          <w:tcPr>
            <w:tcW w:w="2145" w:type="dxa"/>
            <w:shd w:val="clear" w:color="auto" w:fill="auto"/>
            <w:tcMar>
              <w:top w:w="100" w:type="dxa"/>
              <w:left w:w="100" w:type="dxa"/>
              <w:bottom w:w="100" w:type="dxa"/>
              <w:right w:w="100" w:type="dxa"/>
            </w:tcMar>
            <w:vAlign w:val="center"/>
          </w:tcPr>
          <w:p w14:paraId="4EF9706B" w14:textId="4ED34F41" w:rsidR="00D64F03" w:rsidRPr="00A17D35" w:rsidRDefault="00D64F03" w:rsidP="00A17D35">
            <w:pPr>
              <w:widowControl w:val="0"/>
              <w:spacing w:after="0" w:line="240" w:lineRule="auto"/>
            </w:pPr>
            <w:r w:rsidRPr="00A17D35">
              <w:rPr>
                <w:rFonts w:cs="Arial"/>
                <w:color w:val="000000"/>
              </w:rPr>
              <w:t>31</w:t>
            </w:r>
          </w:p>
        </w:tc>
      </w:tr>
      <w:tr w:rsidR="00D64F03" w14:paraId="27682C5C" w14:textId="313CC3E9" w:rsidTr="00D64F03">
        <w:tc>
          <w:tcPr>
            <w:tcW w:w="5120" w:type="dxa"/>
            <w:shd w:val="clear" w:color="auto" w:fill="auto"/>
            <w:tcMar>
              <w:top w:w="100" w:type="dxa"/>
              <w:left w:w="100" w:type="dxa"/>
              <w:bottom w:w="100" w:type="dxa"/>
              <w:right w:w="100" w:type="dxa"/>
            </w:tcMar>
            <w:vAlign w:val="center"/>
          </w:tcPr>
          <w:p w14:paraId="5AFA1842" w14:textId="1B9452FF" w:rsidR="00D64F03" w:rsidRPr="00A17D35" w:rsidRDefault="00D64F03" w:rsidP="00A17D35">
            <w:pPr>
              <w:widowControl w:val="0"/>
              <w:spacing w:after="0" w:line="240" w:lineRule="auto"/>
            </w:pPr>
            <w:r w:rsidRPr="00A17D35">
              <w:rPr>
                <w:rFonts w:cs="Arial"/>
                <w:color w:val="000000"/>
              </w:rPr>
              <w:t>Part-time staff</w:t>
            </w:r>
          </w:p>
        </w:tc>
        <w:tc>
          <w:tcPr>
            <w:tcW w:w="2145" w:type="dxa"/>
            <w:shd w:val="clear" w:color="auto" w:fill="auto"/>
            <w:tcMar>
              <w:top w:w="100" w:type="dxa"/>
              <w:left w:w="100" w:type="dxa"/>
              <w:bottom w:w="100" w:type="dxa"/>
              <w:right w:w="100" w:type="dxa"/>
            </w:tcMar>
            <w:vAlign w:val="center"/>
          </w:tcPr>
          <w:p w14:paraId="47818ACC" w14:textId="2440C712" w:rsidR="00D64F03" w:rsidRPr="00A17D35" w:rsidRDefault="00D64F03" w:rsidP="00A17D35">
            <w:pPr>
              <w:widowControl w:val="0"/>
              <w:spacing w:after="0" w:line="240" w:lineRule="auto"/>
            </w:pPr>
            <w:r w:rsidRPr="00A17D35">
              <w:rPr>
                <w:rFonts w:cs="Arial"/>
                <w:color w:val="000000"/>
              </w:rPr>
              <w:t>13</w:t>
            </w:r>
          </w:p>
        </w:tc>
      </w:tr>
      <w:tr w:rsidR="00D64F03" w14:paraId="377884E8" w14:textId="1149C33C" w:rsidTr="00D64F03">
        <w:tc>
          <w:tcPr>
            <w:tcW w:w="5120" w:type="dxa"/>
            <w:shd w:val="clear" w:color="auto" w:fill="auto"/>
            <w:tcMar>
              <w:top w:w="100" w:type="dxa"/>
              <w:left w:w="100" w:type="dxa"/>
              <w:bottom w:w="100" w:type="dxa"/>
              <w:right w:w="100" w:type="dxa"/>
            </w:tcMar>
            <w:vAlign w:val="center"/>
          </w:tcPr>
          <w:p w14:paraId="627A8974" w14:textId="6421CD7C" w:rsidR="00D64F03" w:rsidRPr="00A17D35" w:rsidRDefault="00D64F03" w:rsidP="00A17D35">
            <w:pPr>
              <w:widowControl w:val="0"/>
              <w:spacing w:after="0" w:line="240" w:lineRule="auto"/>
            </w:pPr>
            <w:r w:rsidRPr="00A17D35">
              <w:rPr>
                <w:rFonts w:cs="Arial"/>
                <w:color w:val="000000"/>
              </w:rPr>
              <w:t>Part-time faculty</w:t>
            </w:r>
          </w:p>
        </w:tc>
        <w:tc>
          <w:tcPr>
            <w:tcW w:w="2145" w:type="dxa"/>
            <w:shd w:val="clear" w:color="auto" w:fill="auto"/>
            <w:tcMar>
              <w:top w:w="100" w:type="dxa"/>
              <w:left w:w="100" w:type="dxa"/>
              <w:bottom w:w="100" w:type="dxa"/>
              <w:right w:w="100" w:type="dxa"/>
            </w:tcMar>
            <w:vAlign w:val="center"/>
          </w:tcPr>
          <w:p w14:paraId="11F824A6" w14:textId="7FD506FA" w:rsidR="00D64F03" w:rsidRPr="00A17D35" w:rsidRDefault="00D64F03" w:rsidP="00A17D35">
            <w:pPr>
              <w:widowControl w:val="0"/>
              <w:spacing w:after="0" w:line="240" w:lineRule="auto"/>
            </w:pPr>
            <w:r w:rsidRPr="00A17D35">
              <w:rPr>
                <w:rFonts w:cs="Arial"/>
                <w:color w:val="000000"/>
              </w:rPr>
              <w:t>11</w:t>
            </w:r>
          </w:p>
        </w:tc>
      </w:tr>
      <w:tr w:rsidR="00D64F03" w14:paraId="521FAA7B" w14:textId="32B354EA" w:rsidTr="00D64F03">
        <w:tc>
          <w:tcPr>
            <w:tcW w:w="5120" w:type="dxa"/>
            <w:shd w:val="clear" w:color="auto" w:fill="auto"/>
            <w:tcMar>
              <w:top w:w="100" w:type="dxa"/>
              <w:left w:w="100" w:type="dxa"/>
              <w:bottom w:w="100" w:type="dxa"/>
              <w:right w:w="100" w:type="dxa"/>
            </w:tcMar>
            <w:vAlign w:val="center"/>
          </w:tcPr>
          <w:p w14:paraId="258F7919" w14:textId="2A79AB78" w:rsidR="00D64F03" w:rsidRPr="00A17D35" w:rsidRDefault="00D64F03" w:rsidP="00A17D35">
            <w:pPr>
              <w:widowControl w:val="0"/>
              <w:spacing w:after="0" w:line="240" w:lineRule="auto"/>
            </w:pPr>
            <w:r w:rsidRPr="00A17D35">
              <w:rPr>
                <w:rFonts w:cs="Arial"/>
                <w:color w:val="000000"/>
              </w:rPr>
              <w:t>Graduate Assistant</w:t>
            </w:r>
          </w:p>
        </w:tc>
        <w:tc>
          <w:tcPr>
            <w:tcW w:w="2145" w:type="dxa"/>
            <w:shd w:val="clear" w:color="auto" w:fill="auto"/>
            <w:tcMar>
              <w:top w:w="100" w:type="dxa"/>
              <w:left w:w="100" w:type="dxa"/>
              <w:bottom w:w="100" w:type="dxa"/>
              <w:right w:w="100" w:type="dxa"/>
            </w:tcMar>
            <w:vAlign w:val="center"/>
          </w:tcPr>
          <w:p w14:paraId="0C256C22" w14:textId="18B3DDCF" w:rsidR="00D64F03" w:rsidRPr="00A17D35" w:rsidRDefault="00D64F03" w:rsidP="00A17D35">
            <w:pPr>
              <w:widowControl w:val="0"/>
              <w:spacing w:after="0" w:line="240" w:lineRule="auto"/>
            </w:pPr>
            <w:r w:rsidRPr="00A17D35">
              <w:rPr>
                <w:rFonts w:cs="Arial"/>
                <w:color w:val="000000"/>
              </w:rPr>
              <w:t>11</w:t>
            </w:r>
          </w:p>
        </w:tc>
      </w:tr>
      <w:tr w:rsidR="00D64F03" w14:paraId="54DB1EA2" w14:textId="7858EA0B" w:rsidTr="00D64F03">
        <w:tc>
          <w:tcPr>
            <w:tcW w:w="5120" w:type="dxa"/>
            <w:shd w:val="clear" w:color="auto" w:fill="auto"/>
            <w:tcMar>
              <w:top w:w="100" w:type="dxa"/>
              <w:left w:w="100" w:type="dxa"/>
              <w:bottom w:w="100" w:type="dxa"/>
              <w:right w:w="100" w:type="dxa"/>
            </w:tcMar>
            <w:vAlign w:val="center"/>
          </w:tcPr>
          <w:p w14:paraId="23DC15C4" w14:textId="4750FF0D" w:rsidR="00D64F03" w:rsidRPr="00A17D35" w:rsidRDefault="00D64F03" w:rsidP="00A17D35">
            <w:pPr>
              <w:widowControl w:val="0"/>
              <w:spacing w:after="0" w:line="240" w:lineRule="auto"/>
            </w:pPr>
            <w:r w:rsidRPr="00A17D35">
              <w:rPr>
                <w:rFonts w:cs="Arial"/>
                <w:color w:val="000000"/>
              </w:rPr>
              <w:t>Full-time student</w:t>
            </w:r>
          </w:p>
        </w:tc>
        <w:tc>
          <w:tcPr>
            <w:tcW w:w="2145" w:type="dxa"/>
            <w:shd w:val="clear" w:color="auto" w:fill="auto"/>
            <w:tcMar>
              <w:top w:w="100" w:type="dxa"/>
              <w:left w:w="100" w:type="dxa"/>
              <w:bottom w:w="100" w:type="dxa"/>
              <w:right w:w="100" w:type="dxa"/>
            </w:tcMar>
            <w:vAlign w:val="center"/>
          </w:tcPr>
          <w:p w14:paraId="4D3BB4F4" w14:textId="0955800D" w:rsidR="00D64F03" w:rsidRPr="00A17D35" w:rsidRDefault="00D64F03" w:rsidP="00A17D35">
            <w:pPr>
              <w:widowControl w:val="0"/>
              <w:spacing w:after="0" w:line="240" w:lineRule="auto"/>
            </w:pPr>
            <w:r w:rsidRPr="00A17D35">
              <w:rPr>
                <w:rFonts w:cs="Arial"/>
                <w:color w:val="000000"/>
              </w:rPr>
              <w:t>7</w:t>
            </w:r>
          </w:p>
        </w:tc>
      </w:tr>
      <w:tr w:rsidR="00D64F03" w14:paraId="666BB6DD" w14:textId="544EE1B1" w:rsidTr="00D64F03">
        <w:tc>
          <w:tcPr>
            <w:tcW w:w="5120" w:type="dxa"/>
            <w:shd w:val="clear" w:color="auto" w:fill="auto"/>
            <w:tcMar>
              <w:top w:w="100" w:type="dxa"/>
              <w:left w:w="100" w:type="dxa"/>
              <w:bottom w:w="100" w:type="dxa"/>
              <w:right w:w="100" w:type="dxa"/>
            </w:tcMar>
            <w:vAlign w:val="center"/>
          </w:tcPr>
          <w:p w14:paraId="75330171" w14:textId="301E1C89" w:rsidR="00D64F03" w:rsidRPr="00A17D35" w:rsidRDefault="00D64F03" w:rsidP="00A17D35">
            <w:pPr>
              <w:widowControl w:val="0"/>
              <w:spacing w:after="0" w:line="240" w:lineRule="auto"/>
            </w:pPr>
            <w:r w:rsidRPr="00A17D35">
              <w:rPr>
                <w:rFonts w:cs="Arial"/>
                <w:color w:val="000000"/>
              </w:rPr>
              <w:t>Part-time student</w:t>
            </w:r>
          </w:p>
        </w:tc>
        <w:tc>
          <w:tcPr>
            <w:tcW w:w="2145" w:type="dxa"/>
            <w:shd w:val="clear" w:color="auto" w:fill="auto"/>
            <w:tcMar>
              <w:top w:w="100" w:type="dxa"/>
              <w:left w:w="100" w:type="dxa"/>
              <w:bottom w:w="100" w:type="dxa"/>
              <w:right w:w="100" w:type="dxa"/>
            </w:tcMar>
            <w:vAlign w:val="center"/>
          </w:tcPr>
          <w:p w14:paraId="40CB4F07" w14:textId="0E3974E3" w:rsidR="00D64F03" w:rsidRPr="00A17D35" w:rsidRDefault="00D64F03" w:rsidP="00A17D35">
            <w:pPr>
              <w:widowControl w:val="0"/>
              <w:spacing w:after="0" w:line="240" w:lineRule="auto"/>
            </w:pPr>
            <w:r w:rsidRPr="00A17D35">
              <w:rPr>
                <w:rFonts w:cs="Arial"/>
                <w:color w:val="000000"/>
              </w:rPr>
              <w:t>4</w:t>
            </w:r>
          </w:p>
        </w:tc>
      </w:tr>
      <w:tr w:rsidR="00D64F03" w14:paraId="6167104E" w14:textId="1D07E720" w:rsidTr="00D64F03">
        <w:tc>
          <w:tcPr>
            <w:tcW w:w="5120" w:type="dxa"/>
            <w:shd w:val="clear" w:color="auto" w:fill="auto"/>
            <w:tcMar>
              <w:top w:w="100" w:type="dxa"/>
              <w:left w:w="100" w:type="dxa"/>
              <w:bottom w:w="100" w:type="dxa"/>
              <w:right w:w="100" w:type="dxa"/>
            </w:tcMar>
            <w:vAlign w:val="center"/>
          </w:tcPr>
          <w:p w14:paraId="4D53185F" w14:textId="4D45D605" w:rsidR="00D64F03" w:rsidRPr="00A17D35" w:rsidRDefault="00D64F03" w:rsidP="00A17D35">
            <w:pPr>
              <w:spacing w:after="0"/>
            </w:pPr>
            <w:r w:rsidRPr="00A17D35">
              <w:rPr>
                <w:rFonts w:cs="Arial"/>
                <w:color w:val="000000"/>
              </w:rPr>
              <w:t>Part-time position at multiple institutions</w:t>
            </w:r>
          </w:p>
        </w:tc>
        <w:tc>
          <w:tcPr>
            <w:tcW w:w="2145" w:type="dxa"/>
            <w:shd w:val="clear" w:color="auto" w:fill="auto"/>
            <w:tcMar>
              <w:top w:w="100" w:type="dxa"/>
              <w:left w:w="100" w:type="dxa"/>
              <w:bottom w:w="100" w:type="dxa"/>
              <w:right w:w="100" w:type="dxa"/>
            </w:tcMar>
            <w:vAlign w:val="center"/>
          </w:tcPr>
          <w:p w14:paraId="07DAD76C" w14:textId="0B306871" w:rsidR="00D64F03" w:rsidRPr="00A17D35" w:rsidRDefault="00D64F03" w:rsidP="00A17D35">
            <w:pPr>
              <w:widowControl w:val="0"/>
              <w:spacing w:after="0" w:line="240" w:lineRule="auto"/>
            </w:pPr>
            <w:r w:rsidRPr="00A17D35">
              <w:rPr>
                <w:rFonts w:cs="Arial"/>
                <w:color w:val="000000"/>
              </w:rPr>
              <w:t>3</w:t>
            </w:r>
          </w:p>
        </w:tc>
      </w:tr>
    </w:tbl>
    <w:p w14:paraId="58FA6747" w14:textId="2A8031A9" w:rsidR="005B3F0A" w:rsidRDefault="005B3F0A" w:rsidP="005B3F0A">
      <w:pPr>
        <w:pStyle w:val="Heading3"/>
      </w:pPr>
      <w:bookmarkStart w:id="108" w:name="_Toc111118538"/>
      <w:r>
        <w:lastRenderedPageBreak/>
        <w:t>Disciplinary Interest</w:t>
      </w:r>
      <w:r w:rsidR="00583436">
        <w:t>s</w:t>
      </w:r>
      <w:bookmarkEnd w:id="108"/>
    </w:p>
    <w:p w14:paraId="0A72FF5F" w14:textId="77777777" w:rsidR="001910DB" w:rsidRDefault="0003632B" w:rsidP="001910DB">
      <w:r>
        <w:t xml:space="preserve">Members were asked to indicate their disciplinary area(s) of interest. </w:t>
      </w:r>
      <w:r w:rsidR="00DA51E9">
        <w:t xml:space="preserve">All 99 questionnaire respondents answered this question and </w:t>
      </w:r>
      <w:r w:rsidR="00DA51E9" w:rsidRPr="009C13BF">
        <w:t xml:space="preserve">provided </w:t>
      </w:r>
      <w:r w:rsidR="009C13BF" w:rsidRPr="009C13BF">
        <w:t>363</w:t>
      </w:r>
      <w:r w:rsidR="00DA51E9" w:rsidRPr="009C13BF">
        <w:t xml:space="preserve"> total responses.</w:t>
      </w:r>
      <w:r w:rsidR="001910DB">
        <w:t xml:space="preserve"> Because respondents could select multiple areas of interest, the percentages shared below total to more than 100%. </w:t>
      </w:r>
    </w:p>
    <w:p w14:paraId="3592CC93" w14:textId="373B0181" w:rsidR="001910DB" w:rsidRDefault="001910DB" w:rsidP="001910DB">
      <w:r>
        <w:rPr>
          <w:b/>
        </w:rPr>
        <w:t>The majority</w:t>
      </w:r>
      <w:r>
        <w:t xml:space="preserve"> of respondents indicated that their disciplinary areas of interest included Composition/Rhetoric/Writing Studies (68%) or Writing Center Studies (71</w:t>
      </w:r>
      <w:r w:rsidR="00A24403">
        <w:t>%</w:t>
      </w:r>
      <w:r>
        <w:t>). About 37% of respondents selected Anti-Racism as one of their areas of interest.</w:t>
      </w:r>
    </w:p>
    <w:p w14:paraId="50202971" w14:textId="589ABAF9" w:rsidR="009C13BF" w:rsidRDefault="001910DB" w:rsidP="001910DB">
      <w:pPr>
        <w:rPr>
          <w:b/>
        </w:rPr>
      </w:pPr>
      <w:r>
        <w:rPr>
          <w:b/>
        </w:rPr>
        <w:t>Other disciplinary interests selected</w:t>
      </w:r>
      <w:r>
        <w:t xml:space="preserve"> were Literature (33%) and Education (30%), followed by Cultural Studies (22%), Gender or Queer Studies (19%), and TESOL (19%). The rest of respondents</w:t>
      </w:r>
      <w:r w:rsidR="00A24403">
        <w:t>'</w:t>
      </w:r>
      <w:r>
        <w:t xml:space="preserve"> selected disciplinary areas were Linguistics (17%), Technical/Professional Writing (13%), Disability Studies (12%), Communication (8%), Business and Technology (6%), and Creative Writing (2%). Ten percent of respondents selected “Other” as a disciplinary interest.</w:t>
      </w:r>
    </w:p>
    <w:p w14:paraId="6F3A44C8" w14:textId="3A03AF2E" w:rsidR="00D76F3F" w:rsidRDefault="00CD184E">
      <w:r>
        <w:rPr>
          <w:b/>
        </w:rPr>
        <w:t xml:space="preserve">Table </w:t>
      </w:r>
      <w:r w:rsidR="005D09DB">
        <w:rPr>
          <w:b/>
        </w:rPr>
        <w:t>10</w:t>
      </w:r>
      <w:r>
        <w:rPr>
          <w:b/>
        </w:rPr>
        <w:t>. Disciplinary Area(s) of Interest</w:t>
      </w:r>
      <w:r w:rsidR="00A24403">
        <w:rPr>
          <w:b/>
        </w:rPr>
        <w:t xml:space="preserve"> of Questionnaire Respondents</w:t>
      </w:r>
      <w:r>
        <w:rPr>
          <w:b/>
        </w:rPr>
        <w: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DA51E9" w14:paraId="42836DB5" w14:textId="76D17DAB" w:rsidTr="00583436">
        <w:trPr>
          <w:tblHeader/>
        </w:trPr>
        <w:tc>
          <w:tcPr>
            <w:tcW w:w="4680" w:type="dxa"/>
            <w:shd w:val="clear" w:color="auto" w:fill="333333"/>
            <w:tcMar>
              <w:top w:w="100" w:type="dxa"/>
              <w:left w:w="100" w:type="dxa"/>
              <w:bottom w:w="100" w:type="dxa"/>
              <w:right w:w="100" w:type="dxa"/>
            </w:tcMar>
          </w:tcPr>
          <w:p w14:paraId="296D8E84" w14:textId="612F0E02" w:rsidR="00DA51E9" w:rsidRDefault="00DA51E9">
            <w:pPr>
              <w:widowControl w:val="0"/>
              <w:spacing w:after="0" w:line="240" w:lineRule="auto"/>
              <w:rPr>
                <w:b/>
                <w:color w:val="FFFFFF"/>
              </w:rPr>
            </w:pPr>
            <w:r>
              <w:rPr>
                <w:b/>
                <w:color w:val="FFFFFF"/>
              </w:rPr>
              <w:t>Disciplinary Area(s) of Interest</w:t>
            </w:r>
          </w:p>
        </w:tc>
        <w:tc>
          <w:tcPr>
            <w:tcW w:w="2145" w:type="dxa"/>
            <w:shd w:val="clear" w:color="auto" w:fill="333333"/>
            <w:tcMar>
              <w:top w:w="100" w:type="dxa"/>
              <w:left w:w="100" w:type="dxa"/>
              <w:bottom w:w="100" w:type="dxa"/>
              <w:right w:w="100" w:type="dxa"/>
            </w:tcMar>
          </w:tcPr>
          <w:p w14:paraId="6B011A1E" w14:textId="027BEA06" w:rsidR="00DA51E9" w:rsidRDefault="00DA51E9">
            <w:pPr>
              <w:widowControl w:val="0"/>
              <w:spacing w:after="0" w:line="240" w:lineRule="auto"/>
              <w:rPr>
                <w:b/>
                <w:color w:val="FFFFFF"/>
              </w:rPr>
            </w:pPr>
            <w:r>
              <w:rPr>
                <w:b/>
                <w:color w:val="FFFFFF"/>
              </w:rPr>
              <w:t>Number of Responses</w:t>
            </w:r>
          </w:p>
        </w:tc>
      </w:tr>
      <w:tr w:rsidR="00DA51E9" w14:paraId="05E5DCA6" w14:textId="69F90EA8" w:rsidTr="00DA51E9">
        <w:tc>
          <w:tcPr>
            <w:tcW w:w="4680" w:type="dxa"/>
            <w:shd w:val="clear" w:color="auto" w:fill="auto"/>
            <w:tcMar>
              <w:top w:w="100" w:type="dxa"/>
              <w:left w:w="100" w:type="dxa"/>
              <w:bottom w:w="100" w:type="dxa"/>
              <w:right w:w="100" w:type="dxa"/>
            </w:tcMar>
            <w:vAlign w:val="center"/>
          </w:tcPr>
          <w:p w14:paraId="47149A03" w14:textId="1F7E6271" w:rsidR="00DA51E9" w:rsidRDefault="00DA51E9" w:rsidP="00D7763E">
            <w:pPr>
              <w:widowControl w:val="0"/>
              <w:spacing w:after="0" w:line="240" w:lineRule="auto"/>
            </w:pPr>
            <w:r>
              <w:rPr>
                <w:rFonts w:cs="Arial"/>
                <w:color w:val="000000"/>
              </w:rPr>
              <w:t>Writing Center Studies</w:t>
            </w:r>
          </w:p>
        </w:tc>
        <w:tc>
          <w:tcPr>
            <w:tcW w:w="2145" w:type="dxa"/>
            <w:shd w:val="clear" w:color="auto" w:fill="auto"/>
            <w:tcMar>
              <w:top w:w="100" w:type="dxa"/>
              <w:left w:w="100" w:type="dxa"/>
              <w:bottom w:w="100" w:type="dxa"/>
              <w:right w:w="100" w:type="dxa"/>
            </w:tcMar>
            <w:vAlign w:val="center"/>
          </w:tcPr>
          <w:p w14:paraId="7C653615" w14:textId="065FA0DA" w:rsidR="00DA51E9" w:rsidRDefault="00DA51E9" w:rsidP="00D7763E">
            <w:pPr>
              <w:widowControl w:val="0"/>
              <w:spacing w:after="0" w:line="240" w:lineRule="auto"/>
            </w:pPr>
            <w:r>
              <w:rPr>
                <w:rFonts w:cs="Arial"/>
                <w:color w:val="000000"/>
              </w:rPr>
              <w:t>70</w:t>
            </w:r>
          </w:p>
        </w:tc>
      </w:tr>
      <w:tr w:rsidR="00DA51E9" w14:paraId="32ECFB44" w14:textId="264DDFF3" w:rsidTr="00DA51E9">
        <w:tc>
          <w:tcPr>
            <w:tcW w:w="4680" w:type="dxa"/>
            <w:shd w:val="clear" w:color="auto" w:fill="auto"/>
            <w:tcMar>
              <w:top w:w="100" w:type="dxa"/>
              <w:left w:w="100" w:type="dxa"/>
              <w:bottom w:w="100" w:type="dxa"/>
              <w:right w:w="100" w:type="dxa"/>
            </w:tcMar>
            <w:vAlign w:val="center"/>
          </w:tcPr>
          <w:p w14:paraId="5E4E6E52" w14:textId="2E6339D5" w:rsidR="00DA51E9" w:rsidRDefault="00DA51E9" w:rsidP="00D7763E">
            <w:pPr>
              <w:widowControl w:val="0"/>
              <w:spacing w:after="0" w:line="240" w:lineRule="auto"/>
            </w:pPr>
            <w:r>
              <w:rPr>
                <w:rFonts w:cs="Arial"/>
                <w:color w:val="000000"/>
              </w:rPr>
              <w:t>Composition/Rhetoric/Writing Studies</w:t>
            </w:r>
          </w:p>
        </w:tc>
        <w:tc>
          <w:tcPr>
            <w:tcW w:w="2145" w:type="dxa"/>
            <w:shd w:val="clear" w:color="auto" w:fill="auto"/>
            <w:tcMar>
              <w:top w:w="100" w:type="dxa"/>
              <w:left w:w="100" w:type="dxa"/>
              <w:bottom w:w="100" w:type="dxa"/>
              <w:right w:w="100" w:type="dxa"/>
            </w:tcMar>
            <w:vAlign w:val="center"/>
          </w:tcPr>
          <w:p w14:paraId="01EB2B77" w14:textId="53710991" w:rsidR="00DA51E9" w:rsidRDefault="00DA51E9" w:rsidP="00D7763E">
            <w:pPr>
              <w:widowControl w:val="0"/>
              <w:spacing w:after="0" w:line="240" w:lineRule="auto"/>
            </w:pPr>
            <w:r>
              <w:rPr>
                <w:rFonts w:cs="Arial"/>
                <w:color w:val="000000"/>
              </w:rPr>
              <w:t>67</w:t>
            </w:r>
          </w:p>
        </w:tc>
      </w:tr>
      <w:tr w:rsidR="00DA51E9" w14:paraId="5F0F2BFA" w14:textId="38F3B3D4" w:rsidTr="00DA51E9">
        <w:tc>
          <w:tcPr>
            <w:tcW w:w="4680" w:type="dxa"/>
            <w:shd w:val="clear" w:color="auto" w:fill="auto"/>
            <w:tcMar>
              <w:top w:w="100" w:type="dxa"/>
              <w:left w:w="100" w:type="dxa"/>
              <w:bottom w:w="100" w:type="dxa"/>
              <w:right w:w="100" w:type="dxa"/>
            </w:tcMar>
            <w:vAlign w:val="center"/>
          </w:tcPr>
          <w:p w14:paraId="48702B02" w14:textId="48A59C43" w:rsidR="00DA51E9" w:rsidRDefault="00DA51E9" w:rsidP="00D7763E">
            <w:pPr>
              <w:widowControl w:val="0"/>
              <w:spacing w:after="0" w:line="240" w:lineRule="auto"/>
            </w:pPr>
            <w:r>
              <w:rPr>
                <w:rFonts w:cs="Arial"/>
                <w:color w:val="000000"/>
              </w:rPr>
              <w:t>Anti-racism</w:t>
            </w:r>
          </w:p>
        </w:tc>
        <w:tc>
          <w:tcPr>
            <w:tcW w:w="2145" w:type="dxa"/>
            <w:shd w:val="clear" w:color="auto" w:fill="auto"/>
            <w:tcMar>
              <w:top w:w="100" w:type="dxa"/>
              <w:left w:w="100" w:type="dxa"/>
              <w:bottom w:w="100" w:type="dxa"/>
              <w:right w:w="100" w:type="dxa"/>
            </w:tcMar>
            <w:vAlign w:val="center"/>
          </w:tcPr>
          <w:p w14:paraId="122EB443" w14:textId="08E917FA" w:rsidR="00DA51E9" w:rsidRDefault="00DA51E9" w:rsidP="00D7763E">
            <w:pPr>
              <w:widowControl w:val="0"/>
              <w:spacing w:after="0" w:line="240" w:lineRule="auto"/>
            </w:pPr>
            <w:r>
              <w:rPr>
                <w:rFonts w:cs="Arial"/>
                <w:color w:val="000000"/>
              </w:rPr>
              <w:t>37</w:t>
            </w:r>
          </w:p>
        </w:tc>
      </w:tr>
      <w:tr w:rsidR="00DA51E9" w14:paraId="1385BFBB" w14:textId="47B4C6FC" w:rsidTr="00DA51E9">
        <w:tc>
          <w:tcPr>
            <w:tcW w:w="4680" w:type="dxa"/>
            <w:shd w:val="clear" w:color="auto" w:fill="auto"/>
            <w:tcMar>
              <w:top w:w="100" w:type="dxa"/>
              <w:left w:w="100" w:type="dxa"/>
              <w:bottom w:w="100" w:type="dxa"/>
              <w:right w:w="100" w:type="dxa"/>
            </w:tcMar>
            <w:vAlign w:val="center"/>
          </w:tcPr>
          <w:p w14:paraId="64170097" w14:textId="2A3B60ED" w:rsidR="00DA51E9" w:rsidRDefault="00DA51E9" w:rsidP="00D7763E">
            <w:pPr>
              <w:widowControl w:val="0"/>
              <w:spacing w:after="0" w:line="240" w:lineRule="auto"/>
            </w:pPr>
            <w:r>
              <w:rPr>
                <w:rFonts w:cs="Arial"/>
                <w:color w:val="000000"/>
              </w:rPr>
              <w:t>Literature</w:t>
            </w:r>
          </w:p>
        </w:tc>
        <w:tc>
          <w:tcPr>
            <w:tcW w:w="2145" w:type="dxa"/>
            <w:shd w:val="clear" w:color="auto" w:fill="auto"/>
            <w:tcMar>
              <w:top w:w="100" w:type="dxa"/>
              <w:left w:w="100" w:type="dxa"/>
              <w:bottom w:w="100" w:type="dxa"/>
              <w:right w:w="100" w:type="dxa"/>
            </w:tcMar>
            <w:vAlign w:val="center"/>
          </w:tcPr>
          <w:p w14:paraId="617E9AD6" w14:textId="42FBAC51" w:rsidR="00DA51E9" w:rsidRDefault="00DA51E9" w:rsidP="00D7763E">
            <w:pPr>
              <w:widowControl w:val="0"/>
              <w:spacing w:after="0" w:line="240" w:lineRule="auto"/>
            </w:pPr>
            <w:r>
              <w:rPr>
                <w:rFonts w:cs="Arial"/>
                <w:color w:val="000000"/>
              </w:rPr>
              <w:t>33</w:t>
            </w:r>
          </w:p>
        </w:tc>
      </w:tr>
      <w:tr w:rsidR="00DA51E9" w14:paraId="4D1DA5E4" w14:textId="7A6C0358" w:rsidTr="00DA51E9">
        <w:tc>
          <w:tcPr>
            <w:tcW w:w="4680" w:type="dxa"/>
            <w:shd w:val="clear" w:color="auto" w:fill="auto"/>
            <w:tcMar>
              <w:top w:w="100" w:type="dxa"/>
              <w:left w:w="100" w:type="dxa"/>
              <w:bottom w:w="100" w:type="dxa"/>
              <w:right w:w="100" w:type="dxa"/>
            </w:tcMar>
            <w:vAlign w:val="center"/>
          </w:tcPr>
          <w:p w14:paraId="0D191811" w14:textId="5FAE55A3" w:rsidR="00DA51E9" w:rsidRDefault="00DA51E9" w:rsidP="00D7763E">
            <w:pPr>
              <w:widowControl w:val="0"/>
              <w:spacing w:after="0" w:line="240" w:lineRule="auto"/>
            </w:pPr>
            <w:r>
              <w:rPr>
                <w:rFonts w:cs="Arial"/>
                <w:color w:val="000000"/>
              </w:rPr>
              <w:t>Education</w:t>
            </w:r>
          </w:p>
        </w:tc>
        <w:tc>
          <w:tcPr>
            <w:tcW w:w="2145" w:type="dxa"/>
            <w:shd w:val="clear" w:color="auto" w:fill="auto"/>
            <w:tcMar>
              <w:top w:w="100" w:type="dxa"/>
              <w:left w:w="100" w:type="dxa"/>
              <w:bottom w:w="100" w:type="dxa"/>
              <w:right w:w="100" w:type="dxa"/>
            </w:tcMar>
            <w:vAlign w:val="center"/>
          </w:tcPr>
          <w:p w14:paraId="16BD0152" w14:textId="407D6A7B" w:rsidR="00DA51E9" w:rsidRDefault="00DA51E9" w:rsidP="00D7763E">
            <w:pPr>
              <w:widowControl w:val="0"/>
              <w:spacing w:after="0" w:line="240" w:lineRule="auto"/>
            </w:pPr>
            <w:r>
              <w:rPr>
                <w:rFonts w:cs="Arial"/>
                <w:color w:val="000000"/>
              </w:rPr>
              <w:t>29</w:t>
            </w:r>
          </w:p>
        </w:tc>
      </w:tr>
      <w:tr w:rsidR="00DA51E9" w14:paraId="374F5BF6" w14:textId="6FCABF98" w:rsidTr="00DA51E9">
        <w:tc>
          <w:tcPr>
            <w:tcW w:w="4680" w:type="dxa"/>
            <w:shd w:val="clear" w:color="auto" w:fill="auto"/>
            <w:tcMar>
              <w:top w:w="100" w:type="dxa"/>
              <w:left w:w="100" w:type="dxa"/>
              <w:bottom w:w="100" w:type="dxa"/>
              <w:right w:w="100" w:type="dxa"/>
            </w:tcMar>
            <w:vAlign w:val="center"/>
          </w:tcPr>
          <w:p w14:paraId="0571F42C" w14:textId="6A8F00D9" w:rsidR="00DA51E9" w:rsidRDefault="00DA51E9" w:rsidP="00D7763E">
            <w:pPr>
              <w:widowControl w:val="0"/>
              <w:spacing w:after="0" w:line="240" w:lineRule="auto"/>
            </w:pPr>
            <w:r>
              <w:rPr>
                <w:rFonts w:cs="Arial"/>
                <w:color w:val="000000"/>
              </w:rPr>
              <w:t>Cultural Studies</w:t>
            </w:r>
          </w:p>
        </w:tc>
        <w:tc>
          <w:tcPr>
            <w:tcW w:w="2145" w:type="dxa"/>
            <w:shd w:val="clear" w:color="auto" w:fill="auto"/>
            <w:tcMar>
              <w:top w:w="100" w:type="dxa"/>
              <w:left w:w="100" w:type="dxa"/>
              <w:bottom w:w="100" w:type="dxa"/>
              <w:right w:w="100" w:type="dxa"/>
            </w:tcMar>
            <w:vAlign w:val="center"/>
          </w:tcPr>
          <w:p w14:paraId="7FB0F560" w14:textId="78380BFA" w:rsidR="00DA51E9" w:rsidRDefault="00DA51E9" w:rsidP="00D7763E">
            <w:pPr>
              <w:widowControl w:val="0"/>
              <w:spacing w:after="0" w:line="240" w:lineRule="auto"/>
            </w:pPr>
            <w:r>
              <w:rPr>
                <w:rFonts w:cs="Arial"/>
                <w:color w:val="000000"/>
              </w:rPr>
              <w:t>22</w:t>
            </w:r>
          </w:p>
        </w:tc>
      </w:tr>
      <w:tr w:rsidR="00DA51E9" w14:paraId="59034E36" w14:textId="38361878" w:rsidTr="00DA51E9">
        <w:tc>
          <w:tcPr>
            <w:tcW w:w="4680" w:type="dxa"/>
            <w:shd w:val="clear" w:color="auto" w:fill="auto"/>
            <w:tcMar>
              <w:top w:w="100" w:type="dxa"/>
              <w:left w:w="100" w:type="dxa"/>
              <w:bottom w:w="100" w:type="dxa"/>
              <w:right w:w="100" w:type="dxa"/>
            </w:tcMar>
            <w:vAlign w:val="center"/>
          </w:tcPr>
          <w:p w14:paraId="7A87B8CA" w14:textId="6F3303B5" w:rsidR="00DA51E9" w:rsidRDefault="00DA51E9" w:rsidP="00D7763E">
            <w:pPr>
              <w:widowControl w:val="0"/>
              <w:spacing w:after="0" w:line="240" w:lineRule="auto"/>
            </w:pPr>
            <w:r>
              <w:rPr>
                <w:rFonts w:cs="Arial"/>
                <w:color w:val="000000"/>
              </w:rPr>
              <w:t>Gender or Queer Studies</w:t>
            </w:r>
          </w:p>
        </w:tc>
        <w:tc>
          <w:tcPr>
            <w:tcW w:w="2145" w:type="dxa"/>
            <w:shd w:val="clear" w:color="auto" w:fill="auto"/>
            <w:tcMar>
              <w:top w:w="100" w:type="dxa"/>
              <w:left w:w="100" w:type="dxa"/>
              <w:bottom w:w="100" w:type="dxa"/>
              <w:right w:w="100" w:type="dxa"/>
            </w:tcMar>
            <w:vAlign w:val="center"/>
          </w:tcPr>
          <w:p w14:paraId="43C92813" w14:textId="1E05BBD5" w:rsidR="00DA51E9" w:rsidRDefault="00DA51E9" w:rsidP="00D7763E">
            <w:pPr>
              <w:widowControl w:val="0"/>
              <w:spacing w:after="0" w:line="240" w:lineRule="auto"/>
            </w:pPr>
            <w:r>
              <w:rPr>
                <w:rFonts w:cs="Arial"/>
                <w:color w:val="000000"/>
              </w:rPr>
              <w:t>19</w:t>
            </w:r>
          </w:p>
        </w:tc>
      </w:tr>
      <w:tr w:rsidR="00DA51E9" w14:paraId="312E246D" w14:textId="017EDFC1" w:rsidTr="00DA51E9">
        <w:tc>
          <w:tcPr>
            <w:tcW w:w="4680" w:type="dxa"/>
            <w:shd w:val="clear" w:color="auto" w:fill="auto"/>
            <w:tcMar>
              <w:top w:w="100" w:type="dxa"/>
              <w:left w:w="100" w:type="dxa"/>
              <w:bottom w:w="100" w:type="dxa"/>
              <w:right w:w="100" w:type="dxa"/>
            </w:tcMar>
            <w:vAlign w:val="center"/>
          </w:tcPr>
          <w:p w14:paraId="6EDC45CE" w14:textId="6D31F30C" w:rsidR="00DA51E9" w:rsidRDefault="00DA51E9" w:rsidP="00D7763E">
            <w:pPr>
              <w:spacing w:after="0"/>
            </w:pPr>
            <w:r>
              <w:rPr>
                <w:rFonts w:cs="Arial"/>
                <w:color w:val="000000"/>
              </w:rPr>
              <w:t>TESOL</w:t>
            </w:r>
          </w:p>
        </w:tc>
        <w:tc>
          <w:tcPr>
            <w:tcW w:w="2145" w:type="dxa"/>
            <w:shd w:val="clear" w:color="auto" w:fill="auto"/>
            <w:tcMar>
              <w:top w:w="100" w:type="dxa"/>
              <w:left w:w="100" w:type="dxa"/>
              <w:bottom w:w="100" w:type="dxa"/>
              <w:right w:w="100" w:type="dxa"/>
            </w:tcMar>
            <w:vAlign w:val="center"/>
          </w:tcPr>
          <w:p w14:paraId="136EE806" w14:textId="07BD5747" w:rsidR="00DA51E9" w:rsidRDefault="00DA51E9" w:rsidP="00D7763E">
            <w:pPr>
              <w:widowControl w:val="0"/>
              <w:spacing w:after="0" w:line="240" w:lineRule="auto"/>
            </w:pPr>
            <w:r>
              <w:rPr>
                <w:rFonts w:cs="Arial"/>
                <w:color w:val="000000"/>
              </w:rPr>
              <w:t>19</w:t>
            </w:r>
          </w:p>
        </w:tc>
      </w:tr>
      <w:tr w:rsidR="00DA51E9" w14:paraId="703648B1" w14:textId="5C9B495E" w:rsidTr="00DA51E9">
        <w:tc>
          <w:tcPr>
            <w:tcW w:w="4680" w:type="dxa"/>
            <w:shd w:val="clear" w:color="auto" w:fill="auto"/>
            <w:tcMar>
              <w:top w:w="100" w:type="dxa"/>
              <w:left w:w="100" w:type="dxa"/>
              <w:bottom w:w="100" w:type="dxa"/>
              <w:right w:w="100" w:type="dxa"/>
            </w:tcMar>
            <w:vAlign w:val="center"/>
          </w:tcPr>
          <w:p w14:paraId="52383619" w14:textId="3009AB1C" w:rsidR="00DA51E9" w:rsidRDefault="00DA51E9" w:rsidP="00D7763E">
            <w:pPr>
              <w:spacing w:after="0"/>
            </w:pPr>
            <w:r>
              <w:rPr>
                <w:rFonts w:cs="Arial"/>
                <w:color w:val="000000"/>
              </w:rPr>
              <w:t>Linguistics</w:t>
            </w:r>
          </w:p>
        </w:tc>
        <w:tc>
          <w:tcPr>
            <w:tcW w:w="2145" w:type="dxa"/>
            <w:shd w:val="clear" w:color="auto" w:fill="auto"/>
            <w:tcMar>
              <w:top w:w="100" w:type="dxa"/>
              <w:left w:w="100" w:type="dxa"/>
              <w:bottom w:w="100" w:type="dxa"/>
              <w:right w:w="100" w:type="dxa"/>
            </w:tcMar>
            <w:vAlign w:val="center"/>
          </w:tcPr>
          <w:p w14:paraId="51804861" w14:textId="65DA5AE9" w:rsidR="00DA51E9" w:rsidRDefault="00DA51E9" w:rsidP="00D7763E">
            <w:pPr>
              <w:widowControl w:val="0"/>
              <w:spacing w:after="0" w:line="240" w:lineRule="auto"/>
            </w:pPr>
            <w:r>
              <w:rPr>
                <w:rFonts w:cs="Arial"/>
                <w:color w:val="000000"/>
              </w:rPr>
              <w:t>17</w:t>
            </w:r>
          </w:p>
        </w:tc>
      </w:tr>
      <w:tr w:rsidR="00DA51E9" w14:paraId="5AC0530A" w14:textId="46B10F49" w:rsidTr="00DA51E9">
        <w:tc>
          <w:tcPr>
            <w:tcW w:w="4680" w:type="dxa"/>
            <w:shd w:val="clear" w:color="auto" w:fill="auto"/>
            <w:tcMar>
              <w:top w:w="100" w:type="dxa"/>
              <w:left w:w="100" w:type="dxa"/>
              <w:bottom w:w="100" w:type="dxa"/>
              <w:right w:w="100" w:type="dxa"/>
            </w:tcMar>
            <w:vAlign w:val="center"/>
          </w:tcPr>
          <w:p w14:paraId="6D8FAD74" w14:textId="66B6363B" w:rsidR="00DA51E9" w:rsidRDefault="00DA51E9" w:rsidP="00D7763E">
            <w:pPr>
              <w:spacing w:after="0"/>
            </w:pPr>
            <w:r>
              <w:rPr>
                <w:rFonts w:cs="Arial"/>
                <w:color w:val="000000"/>
              </w:rPr>
              <w:t>Technical/Professional Writing</w:t>
            </w:r>
          </w:p>
        </w:tc>
        <w:tc>
          <w:tcPr>
            <w:tcW w:w="2145" w:type="dxa"/>
            <w:shd w:val="clear" w:color="auto" w:fill="auto"/>
            <w:tcMar>
              <w:top w:w="100" w:type="dxa"/>
              <w:left w:w="100" w:type="dxa"/>
              <w:bottom w:w="100" w:type="dxa"/>
              <w:right w:w="100" w:type="dxa"/>
            </w:tcMar>
            <w:vAlign w:val="center"/>
          </w:tcPr>
          <w:p w14:paraId="3BFE1E6C" w14:textId="24AD82BC" w:rsidR="00DA51E9" w:rsidRDefault="00DA51E9" w:rsidP="00D7763E">
            <w:pPr>
              <w:widowControl w:val="0"/>
              <w:spacing w:after="0" w:line="240" w:lineRule="auto"/>
            </w:pPr>
            <w:r>
              <w:rPr>
                <w:rFonts w:cs="Arial"/>
                <w:color w:val="000000"/>
              </w:rPr>
              <w:t>13</w:t>
            </w:r>
          </w:p>
        </w:tc>
      </w:tr>
      <w:tr w:rsidR="00DA51E9" w14:paraId="3FB2DB20" w14:textId="676DA617" w:rsidTr="00DA51E9">
        <w:tc>
          <w:tcPr>
            <w:tcW w:w="4680" w:type="dxa"/>
            <w:shd w:val="clear" w:color="auto" w:fill="auto"/>
            <w:tcMar>
              <w:top w:w="100" w:type="dxa"/>
              <w:left w:w="100" w:type="dxa"/>
              <w:bottom w:w="100" w:type="dxa"/>
              <w:right w:w="100" w:type="dxa"/>
            </w:tcMar>
            <w:vAlign w:val="center"/>
          </w:tcPr>
          <w:p w14:paraId="1F3E9FF2" w14:textId="6F57FB52" w:rsidR="00DA51E9" w:rsidRDefault="00DA51E9" w:rsidP="00D7763E">
            <w:pPr>
              <w:spacing w:after="0"/>
            </w:pPr>
            <w:r>
              <w:rPr>
                <w:rFonts w:cs="Arial"/>
                <w:color w:val="000000"/>
              </w:rPr>
              <w:t>Disability Studies</w:t>
            </w:r>
          </w:p>
        </w:tc>
        <w:tc>
          <w:tcPr>
            <w:tcW w:w="2145" w:type="dxa"/>
            <w:shd w:val="clear" w:color="auto" w:fill="auto"/>
            <w:tcMar>
              <w:top w:w="100" w:type="dxa"/>
              <w:left w:w="100" w:type="dxa"/>
              <w:bottom w:w="100" w:type="dxa"/>
              <w:right w:w="100" w:type="dxa"/>
            </w:tcMar>
            <w:vAlign w:val="center"/>
          </w:tcPr>
          <w:p w14:paraId="408ABD50" w14:textId="579BD10A" w:rsidR="00DA51E9" w:rsidRDefault="00DA51E9" w:rsidP="00D7763E">
            <w:pPr>
              <w:widowControl w:val="0"/>
              <w:spacing w:after="0" w:line="240" w:lineRule="auto"/>
            </w:pPr>
            <w:r>
              <w:rPr>
                <w:rFonts w:cs="Arial"/>
                <w:color w:val="000000"/>
              </w:rPr>
              <w:t>12</w:t>
            </w:r>
          </w:p>
        </w:tc>
      </w:tr>
      <w:tr w:rsidR="00DA51E9" w14:paraId="76EDC208" w14:textId="5E4EFD70" w:rsidTr="00DA51E9">
        <w:tc>
          <w:tcPr>
            <w:tcW w:w="4680" w:type="dxa"/>
            <w:shd w:val="clear" w:color="auto" w:fill="auto"/>
            <w:tcMar>
              <w:top w:w="100" w:type="dxa"/>
              <w:left w:w="100" w:type="dxa"/>
              <w:bottom w:w="100" w:type="dxa"/>
              <w:right w:w="100" w:type="dxa"/>
            </w:tcMar>
            <w:vAlign w:val="center"/>
          </w:tcPr>
          <w:p w14:paraId="4B8D3776" w14:textId="53DBAE5C" w:rsidR="00DA51E9" w:rsidRDefault="00DA51E9" w:rsidP="00D7763E">
            <w:pPr>
              <w:spacing w:after="0"/>
            </w:pPr>
            <w:r>
              <w:rPr>
                <w:rFonts w:cs="Arial"/>
                <w:color w:val="000000"/>
              </w:rPr>
              <w:lastRenderedPageBreak/>
              <w:t>Other</w:t>
            </w:r>
          </w:p>
        </w:tc>
        <w:tc>
          <w:tcPr>
            <w:tcW w:w="2145" w:type="dxa"/>
            <w:shd w:val="clear" w:color="auto" w:fill="auto"/>
            <w:tcMar>
              <w:top w:w="100" w:type="dxa"/>
              <w:left w:w="100" w:type="dxa"/>
              <w:bottom w:w="100" w:type="dxa"/>
              <w:right w:w="100" w:type="dxa"/>
            </w:tcMar>
            <w:vAlign w:val="center"/>
          </w:tcPr>
          <w:p w14:paraId="039585BC" w14:textId="40CDD22D" w:rsidR="00DA51E9" w:rsidRDefault="00DA51E9" w:rsidP="00D7763E">
            <w:pPr>
              <w:widowControl w:val="0"/>
              <w:spacing w:after="0" w:line="240" w:lineRule="auto"/>
            </w:pPr>
            <w:r>
              <w:rPr>
                <w:rFonts w:cs="Arial"/>
                <w:color w:val="000000"/>
              </w:rPr>
              <w:t>9</w:t>
            </w:r>
          </w:p>
        </w:tc>
      </w:tr>
      <w:tr w:rsidR="00DA51E9" w14:paraId="12EFA2FC" w14:textId="7CACF578" w:rsidTr="00DA51E9">
        <w:tc>
          <w:tcPr>
            <w:tcW w:w="4680" w:type="dxa"/>
            <w:shd w:val="clear" w:color="auto" w:fill="auto"/>
            <w:tcMar>
              <w:top w:w="100" w:type="dxa"/>
              <w:left w:w="100" w:type="dxa"/>
              <w:bottom w:w="100" w:type="dxa"/>
              <w:right w:w="100" w:type="dxa"/>
            </w:tcMar>
            <w:vAlign w:val="center"/>
          </w:tcPr>
          <w:p w14:paraId="1A39AB9D" w14:textId="5D240015" w:rsidR="00DA51E9" w:rsidRDefault="00DA51E9" w:rsidP="00D7763E">
            <w:pPr>
              <w:spacing w:after="0"/>
            </w:pPr>
            <w:r>
              <w:rPr>
                <w:rFonts w:cs="Arial"/>
                <w:color w:val="000000"/>
              </w:rPr>
              <w:t>Communication</w:t>
            </w:r>
          </w:p>
        </w:tc>
        <w:tc>
          <w:tcPr>
            <w:tcW w:w="2145" w:type="dxa"/>
            <w:shd w:val="clear" w:color="auto" w:fill="auto"/>
            <w:tcMar>
              <w:top w:w="100" w:type="dxa"/>
              <w:left w:w="100" w:type="dxa"/>
              <w:bottom w:w="100" w:type="dxa"/>
              <w:right w:w="100" w:type="dxa"/>
            </w:tcMar>
            <w:vAlign w:val="center"/>
          </w:tcPr>
          <w:p w14:paraId="31795F82" w14:textId="07AFF1E1" w:rsidR="00DA51E9" w:rsidRDefault="00DA51E9" w:rsidP="00D7763E">
            <w:pPr>
              <w:widowControl w:val="0"/>
              <w:spacing w:after="0" w:line="240" w:lineRule="auto"/>
            </w:pPr>
            <w:r>
              <w:rPr>
                <w:rFonts w:cs="Arial"/>
                <w:color w:val="000000"/>
              </w:rPr>
              <w:t>8</w:t>
            </w:r>
          </w:p>
        </w:tc>
      </w:tr>
      <w:tr w:rsidR="00DA51E9" w14:paraId="74F24264" w14:textId="6B8D502F" w:rsidTr="00DA51E9">
        <w:tc>
          <w:tcPr>
            <w:tcW w:w="4680" w:type="dxa"/>
            <w:shd w:val="clear" w:color="auto" w:fill="auto"/>
            <w:tcMar>
              <w:top w:w="100" w:type="dxa"/>
              <w:left w:w="100" w:type="dxa"/>
              <w:bottom w:w="100" w:type="dxa"/>
              <w:right w:w="100" w:type="dxa"/>
            </w:tcMar>
            <w:vAlign w:val="center"/>
          </w:tcPr>
          <w:p w14:paraId="0E4C6362" w14:textId="1A6C9899" w:rsidR="00DA51E9" w:rsidRDefault="00DA51E9" w:rsidP="00D7763E">
            <w:pPr>
              <w:spacing w:after="0"/>
            </w:pPr>
            <w:r>
              <w:rPr>
                <w:rFonts w:cs="Arial"/>
                <w:color w:val="000000"/>
              </w:rPr>
              <w:t>Business and Technology</w:t>
            </w:r>
          </w:p>
        </w:tc>
        <w:tc>
          <w:tcPr>
            <w:tcW w:w="2145" w:type="dxa"/>
            <w:shd w:val="clear" w:color="auto" w:fill="auto"/>
            <w:tcMar>
              <w:top w:w="100" w:type="dxa"/>
              <w:left w:w="100" w:type="dxa"/>
              <w:bottom w:w="100" w:type="dxa"/>
              <w:right w:w="100" w:type="dxa"/>
            </w:tcMar>
            <w:vAlign w:val="center"/>
          </w:tcPr>
          <w:p w14:paraId="238D652B" w14:textId="14BB021D" w:rsidR="00DA51E9" w:rsidRDefault="00DA51E9" w:rsidP="00D7763E">
            <w:pPr>
              <w:widowControl w:val="0"/>
              <w:spacing w:after="0" w:line="240" w:lineRule="auto"/>
            </w:pPr>
            <w:r>
              <w:rPr>
                <w:rFonts w:cs="Arial"/>
                <w:color w:val="000000"/>
              </w:rPr>
              <w:t>6</w:t>
            </w:r>
          </w:p>
        </w:tc>
      </w:tr>
      <w:tr w:rsidR="00DA51E9" w14:paraId="68DB1537" w14:textId="612AA2C8" w:rsidTr="00DA51E9">
        <w:tc>
          <w:tcPr>
            <w:tcW w:w="4680" w:type="dxa"/>
            <w:shd w:val="clear" w:color="auto" w:fill="auto"/>
            <w:tcMar>
              <w:top w:w="100" w:type="dxa"/>
              <w:left w:w="100" w:type="dxa"/>
              <w:bottom w:w="100" w:type="dxa"/>
              <w:right w:w="100" w:type="dxa"/>
            </w:tcMar>
            <w:vAlign w:val="center"/>
          </w:tcPr>
          <w:p w14:paraId="1056B5E5" w14:textId="511DE72E" w:rsidR="00DA51E9" w:rsidRDefault="00DA51E9" w:rsidP="00D7763E">
            <w:pPr>
              <w:spacing w:after="0"/>
            </w:pPr>
            <w:r>
              <w:rPr>
                <w:rFonts w:cs="Arial"/>
                <w:color w:val="000000"/>
              </w:rPr>
              <w:t>Creative Writing</w:t>
            </w:r>
          </w:p>
        </w:tc>
        <w:tc>
          <w:tcPr>
            <w:tcW w:w="2145" w:type="dxa"/>
            <w:shd w:val="clear" w:color="auto" w:fill="auto"/>
            <w:tcMar>
              <w:top w:w="100" w:type="dxa"/>
              <w:left w:w="100" w:type="dxa"/>
              <w:bottom w:w="100" w:type="dxa"/>
              <w:right w:w="100" w:type="dxa"/>
            </w:tcMar>
            <w:vAlign w:val="center"/>
          </w:tcPr>
          <w:p w14:paraId="698CCDD5" w14:textId="7B4E05FD" w:rsidR="00DA51E9" w:rsidRDefault="00DA51E9" w:rsidP="00D7763E">
            <w:pPr>
              <w:widowControl w:val="0"/>
              <w:spacing w:after="0" w:line="240" w:lineRule="auto"/>
            </w:pPr>
            <w:r>
              <w:rPr>
                <w:rFonts w:cs="Arial"/>
                <w:color w:val="000000"/>
              </w:rPr>
              <w:t>2</w:t>
            </w:r>
          </w:p>
        </w:tc>
      </w:tr>
    </w:tbl>
    <w:p w14:paraId="144E58B6" w14:textId="50D0B717" w:rsidR="004377AC" w:rsidRDefault="00D7763E" w:rsidP="00D7763E">
      <w:pPr>
        <w:spacing w:before="240"/>
      </w:pPr>
      <w:r>
        <w:t>Nine</w:t>
      </w:r>
      <w:r w:rsidR="004377AC">
        <w:t xml:space="preserve"> respondents selected "Other" and provided the following disciplinary areas in free-written responses:</w:t>
      </w:r>
    </w:p>
    <w:p w14:paraId="46AA4B70" w14:textId="41B9BB4A" w:rsidR="00D7763E" w:rsidRDefault="00D7763E" w:rsidP="00D7763E">
      <w:pPr>
        <w:widowControl w:val="0"/>
        <w:numPr>
          <w:ilvl w:val="0"/>
          <w:numId w:val="25"/>
        </w:numPr>
        <w:spacing w:after="0" w:line="240" w:lineRule="auto"/>
      </w:pPr>
      <w:r>
        <w:t xml:space="preserve">ESL </w:t>
      </w:r>
    </w:p>
    <w:p w14:paraId="5E1E611F" w14:textId="1AB30DEC" w:rsidR="00D7763E" w:rsidRDefault="00D7763E" w:rsidP="00D7763E">
      <w:pPr>
        <w:widowControl w:val="0"/>
        <w:numPr>
          <w:ilvl w:val="0"/>
          <w:numId w:val="25"/>
        </w:numPr>
        <w:spacing w:after="0" w:line="240" w:lineRule="auto"/>
      </w:pPr>
      <w:r>
        <w:t>Diversity, Equity &amp; Inclusion</w:t>
      </w:r>
    </w:p>
    <w:p w14:paraId="0A17E054" w14:textId="480B6709" w:rsidR="00D7763E" w:rsidRDefault="00D7763E" w:rsidP="00D7763E">
      <w:pPr>
        <w:widowControl w:val="0"/>
        <w:numPr>
          <w:ilvl w:val="0"/>
          <w:numId w:val="25"/>
        </w:numPr>
        <w:spacing w:after="0" w:line="240" w:lineRule="auto"/>
      </w:pPr>
      <w:r>
        <w:t>Online Writing Instruction</w:t>
      </w:r>
    </w:p>
    <w:p w14:paraId="770C4327" w14:textId="0650B580" w:rsidR="004377AC" w:rsidRDefault="004377AC" w:rsidP="004377AC">
      <w:pPr>
        <w:widowControl w:val="0"/>
        <w:numPr>
          <w:ilvl w:val="0"/>
          <w:numId w:val="25"/>
        </w:numPr>
        <w:spacing w:after="0" w:line="240" w:lineRule="auto"/>
      </w:pPr>
      <w:r>
        <w:t>Multimodality</w:t>
      </w:r>
    </w:p>
    <w:p w14:paraId="0E8F391F" w14:textId="73BC1617" w:rsidR="00D7763E" w:rsidRDefault="00D7763E" w:rsidP="00D7763E">
      <w:pPr>
        <w:widowControl w:val="0"/>
        <w:numPr>
          <w:ilvl w:val="0"/>
          <w:numId w:val="25"/>
        </w:numPr>
        <w:spacing w:after="0" w:line="240" w:lineRule="auto"/>
      </w:pPr>
      <w:r>
        <w:t>WAC/WID</w:t>
      </w:r>
    </w:p>
    <w:p w14:paraId="3D831F0F" w14:textId="78B055E3" w:rsidR="004377AC" w:rsidRDefault="004377AC" w:rsidP="004377AC">
      <w:pPr>
        <w:widowControl w:val="0"/>
        <w:numPr>
          <w:ilvl w:val="0"/>
          <w:numId w:val="25"/>
        </w:numPr>
        <w:spacing w:after="0" w:line="240" w:lineRule="auto"/>
      </w:pPr>
      <w:r>
        <w:t>Writing Across the Curriculum</w:t>
      </w:r>
    </w:p>
    <w:p w14:paraId="460398DF" w14:textId="623A5893" w:rsidR="00D7763E" w:rsidRDefault="00D7763E" w:rsidP="00D7763E">
      <w:pPr>
        <w:widowControl w:val="0"/>
        <w:numPr>
          <w:ilvl w:val="0"/>
          <w:numId w:val="25"/>
        </w:numPr>
        <w:spacing w:after="0" w:line="240" w:lineRule="auto"/>
      </w:pPr>
      <w:r>
        <w:t>Writing Fellows Programs</w:t>
      </w:r>
    </w:p>
    <w:p w14:paraId="66FE019D" w14:textId="7066A212" w:rsidR="004377AC" w:rsidRDefault="004377AC" w:rsidP="004377AC">
      <w:pPr>
        <w:widowControl w:val="0"/>
        <w:numPr>
          <w:ilvl w:val="0"/>
          <w:numId w:val="25"/>
        </w:numPr>
        <w:spacing w:after="0" w:line="240" w:lineRule="auto"/>
      </w:pPr>
      <w:r>
        <w:t>Sciences</w:t>
      </w:r>
    </w:p>
    <w:p w14:paraId="05A23492" w14:textId="5899724A" w:rsidR="004377AC" w:rsidRDefault="00D7763E" w:rsidP="00D7763E">
      <w:pPr>
        <w:widowControl w:val="0"/>
        <w:numPr>
          <w:ilvl w:val="0"/>
          <w:numId w:val="25"/>
        </w:numPr>
        <w:spacing w:after="0" w:line="240" w:lineRule="auto"/>
      </w:pPr>
      <w:r>
        <w:t>Theater</w:t>
      </w:r>
    </w:p>
    <w:p w14:paraId="1345940F" w14:textId="662E9A50" w:rsidR="00D76F3F" w:rsidRDefault="00CD184E">
      <w:pPr>
        <w:pStyle w:val="Heading3"/>
      </w:pPr>
      <w:bookmarkStart w:id="109" w:name="_Toc111118539"/>
      <w:r>
        <w:t>Education</w:t>
      </w:r>
      <w:bookmarkEnd w:id="109"/>
    </w:p>
    <w:p w14:paraId="71D1A224" w14:textId="77777777" w:rsidR="001910DB" w:rsidRDefault="004377AC" w:rsidP="001910DB">
      <w:r>
        <w:t>Members were asked to indicate their educational credential</w:t>
      </w:r>
      <w:r w:rsidR="005D09DB">
        <w:t>(</w:t>
      </w:r>
      <w:r>
        <w:t>s</w:t>
      </w:r>
      <w:r w:rsidR="005D09DB">
        <w:t>)</w:t>
      </w:r>
      <w:r w:rsidR="00751E88">
        <w:t xml:space="preserve">. </w:t>
      </w:r>
      <w:r w:rsidR="005D09DB">
        <w:t>Of the 99 questionnaire respondents</w:t>
      </w:r>
      <w:r w:rsidR="005D09DB" w:rsidRPr="009C13BF">
        <w:t xml:space="preserve">, 98 individuals answered this question and provided </w:t>
      </w:r>
      <w:r w:rsidR="009C13BF" w:rsidRPr="009C13BF">
        <w:t>143</w:t>
      </w:r>
      <w:r w:rsidR="005D09DB" w:rsidRPr="009C13BF">
        <w:t xml:space="preserve"> total responses.</w:t>
      </w:r>
      <w:r w:rsidR="001910DB">
        <w:t xml:space="preserve"> Because some respondents checked all credential they held, the percentages shared below total to more than 100%. Next year’s survey will ask respondents to select only their highest level of education and allow only one response so that we may capture a clearer representation of our respondents’ educational credentials.</w:t>
      </w:r>
    </w:p>
    <w:p w14:paraId="41C5EB97" w14:textId="36B8D2F6" w:rsidR="001910DB" w:rsidRDefault="001910DB" w:rsidP="001910DB">
      <w:r>
        <w:t xml:space="preserve">A </w:t>
      </w:r>
      <w:r>
        <w:rPr>
          <w:b/>
        </w:rPr>
        <w:t>majority</w:t>
      </w:r>
      <w:r>
        <w:t xml:space="preserve"> of respondents held a Master’s degree (53%) and about half (49%) had acquired a Doctoral degree. A small number of respondents indicated that they obtained certification and training certificates (9%) or an Associate’s degree (3%). </w:t>
      </w:r>
    </w:p>
    <w:p w14:paraId="3AC15D4D" w14:textId="77777777" w:rsidR="00583436" w:rsidRDefault="00583436">
      <w:pPr>
        <w:rPr>
          <w:b/>
        </w:rPr>
      </w:pPr>
      <w:r>
        <w:rPr>
          <w:b/>
        </w:rPr>
        <w:br w:type="page"/>
      </w:r>
    </w:p>
    <w:p w14:paraId="23FF8FEC" w14:textId="76DF4FA1" w:rsidR="00D76F3F" w:rsidRDefault="009C13BF">
      <w:pPr>
        <w:rPr>
          <w:b/>
        </w:rPr>
      </w:pPr>
      <w:r>
        <w:rPr>
          <w:b/>
        </w:rPr>
        <w:lastRenderedPageBreak/>
        <w:t>Table 11</w:t>
      </w:r>
      <w:r w:rsidR="00CD184E">
        <w:rPr>
          <w:b/>
        </w:rPr>
        <w:t>. Educational Credentials</w:t>
      </w:r>
      <w:r w:rsidR="00A24403">
        <w:rPr>
          <w:b/>
        </w:rPr>
        <w:t xml:space="preserve"> of Questionnaire Respondents</w:t>
      </w:r>
      <w:r w:rsidR="00CD184E">
        <w:rPr>
          <w:b/>
        </w:rPr>
        <w: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751E88" w14:paraId="5B4C3506" w14:textId="77777777" w:rsidTr="00751E88">
        <w:tc>
          <w:tcPr>
            <w:tcW w:w="4680" w:type="dxa"/>
            <w:shd w:val="clear" w:color="auto" w:fill="333333"/>
            <w:tcMar>
              <w:top w:w="100" w:type="dxa"/>
              <w:left w:w="100" w:type="dxa"/>
              <w:bottom w:w="100" w:type="dxa"/>
              <w:right w:w="100" w:type="dxa"/>
            </w:tcMar>
            <w:vAlign w:val="center"/>
          </w:tcPr>
          <w:p w14:paraId="764C0F1F" w14:textId="3192E9FB" w:rsidR="00751E88" w:rsidRDefault="00751E88" w:rsidP="00751E88">
            <w:pPr>
              <w:widowControl w:val="0"/>
              <w:spacing w:after="0" w:line="240" w:lineRule="auto"/>
              <w:rPr>
                <w:b/>
                <w:color w:val="FFFFFF"/>
              </w:rPr>
            </w:pPr>
            <w:r>
              <w:rPr>
                <w:b/>
                <w:color w:val="FFFFFF"/>
              </w:rPr>
              <w:t>Educational Credentials</w:t>
            </w:r>
          </w:p>
        </w:tc>
        <w:tc>
          <w:tcPr>
            <w:tcW w:w="2145" w:type="dxa"/>
            <w:shd w:val="clear" w:color="auto" w:fill="333333"/>
            <w:tcMar>
              <w:top w:w="100" w:type="dxa"/>
              <w:left w:w="100" w:type="dxa"/>
              <w:bottom w:w="100" w:type="dxa"/>
              <w:right w:w="100" w:type="dxa"/>
            </w:tcMar>
            <w:vAlign w:val="center"/>
          </w:tcPr>
          <w:p w14:paraId="5EED1B4F" w14:textId="77777777" w:rsidR="00751E88" w:rsidRDefault="00751E88" w:rsidP="00751E88">
            <w:pPr>
              <w:widowControl w:val="0"/>
              <w:spacing w:after="0" w:line="240" w:lineRule="auto"/>
              <w:rPr>
                <w:b/>
                <w:color w:val="FFFFFF"/>
              </w:rPr>
            </w:pPr>
            <w:r>
              <w:rPr>
                <w:b/>
                <w:color w:val="FFFFFF"/>
              </w:rPr>
              <w:t>Number of Responses</w:t>
            </w:r>
          </w:p>
        </w:tc>
      </w:tr>
      <w:tr w:rsidR="00751E88" w14:paraId="2C28E4B8" w14:textId="77777777" w:rsidTr="00751E88">
        <w:tc>
          <w:tcPr>
            <w:tcW w:w="4680" w:type="dxa"/>
            <w:shd w:val="clear" w:color="auto" w:fill="auto"/>
            <w:tcMar>
              <w:top w:w="100" w:type="dxa"/>
              <w:left w:w="100" w:type="dxa"/>
              <w:bottom w:w="100" w:type="dxa"/>
              <w:right w:w="100" w:type="dxa"/>
            </w:tcMar>
            <w:vAlign w:val="center"/>
          </w:tcPr>
          <w:p w14:paraId="159AFF86" w14:textId="1349CD25" w:rsidR="00751E88" w:rsidRDefault="00751E88" w:rsidP="00751E88">
            <w:pPr>
              <w:widowControl w:val="0"/>
              <w:spacing w:after="0" w:line="240" w:lineRule="auto"/>
            </w:pPr>
            <w:r>
              <w:t>Doctorate</w:t>
            </w:r>
          </w:p>
        </w:tc>
        <w:tc>
          <w:tcPr>
            <w:tcW w:w="2145" w:type="dxa"/>
            <w:shd w:val="clear" w:color="auto" w:fill="auto"/>
            <w:tcMar>
              <w:top w:w="100" w:type="dxa"/>
              <w:left w:w="100" w:type="dxa"/>
              <w:bottom w:w="100" w:type="dxa"/>
              <w:right w:w="100" w:type="dxa"/>
            </w:tcMar>
            <w:vAlign w:val="center"/>
          </w:tcPr>
          <w:p w14:paraId="76497112" w14:textId="3902130C" w:rsidR="00751E88" w:rsidRDefault="00751E88" w:rsidP="00751E88">
            <w:pPr>
              <w:widowControl w:val="0"/>
              <w:spacing w:after="0" w:line="240" w:lineRule="auto"/>
            </w:pPr>
            <w:r>
              <w:t>48</w:t>
            </w:r>
          </w:p>
        </w:tc>
      </w:tr>
      <w:tr w:rsidR="00751E88" w14:paraId="712B72FF" w14:textId="77777777" w:rsidTr="00751E88">
        <w:tc>
          <w:tcPr>
            <w:tcW w:w="4680" w:type="dxa"/>
            <w:shd w:val="clear" w:color="auto" w:fill="auto"/>
            <w:tcMar>
              <w:top w:w="100" w:type="dxa"/>
              <w:left w:w="100" w:type="dxa"/>
              <w:bottom w:w="100" w:type="dxa"/>
              <w:right w:w="100" w:type="dxa"/>
            </w:tcMar>
            <w:vAlign w:val="center"/>
          </w:tcPr>
          <w:p w14:paraId="37DB3359" w14:textId="61FF0359" w:rsidR="00751E88" w:rsidRDefault="00751E88" w:rsidP="00751E88">
            <w:pPr>
              <w:widowControl w:val="0"/>
              <w:spacing w:after="0" w:line="240" w:lineRule="auto"/>
            </w:pPr>
            <w:r>
              <w:t>Master's</w:t>
            </w:r>
          </w:p>
        </w:tc>
        <w:tc>
          <w:tcPr>
            <w:tcW w:w="2145" w:type="dxa"/>
            <w:shd w:val="clear" w:color="auto" w:fill="auto"/>
            <w:tcMar>
              <w:top w:w="100" w:type="dxa"/>
              <w:left w:w="100" w:type="dxa"/>
              <w:bottom w:w="100" w:type="dxa"/>
              <w:right w:w="100" w:type="dxa"/>
            </w:tcMar>
            <w:vAlign w:val="center"/>
          </w:tcPr>
          <w:p w14:paraId="6F4DA243" w14:textId="4C719A46" w:rsidR="00751E88" w:rsidRDefault="00751E88" w:rsidP="00751E88">
            <w:pPr>
              <w:widowControl w:val="0"/>
              <w:spacing w:after="0" w:line="240" w:lineRule="auto"/>
            </w:pPr>
            <w:r>
              <w:t>52</w:t>
            </w:r>
          </w:p>
        </w:tc>
      </w:tr>
      <w:tr w:rsidR="00751E88" w14:paraId="28A9EB9A" w14:textId="77777777" w:rsidTr="00751E88">
        <w:tc>
          <w:tcPr>
            <w:tcW w:w="4680" w:type="dxa"/>
            <w:shd w:val="clear" w:color="auto" w:fill="auto"/>
            <w:tcMar>
              <w:top w:w="100" w:type="dxa"/>
              <w:left w:w="100" w:type="dxa"/>
              <w:bottom w:w="100" w:type="dxa"/>
              <w:right w:w="100" w:type="dxa"/>
            </w:tcMar>
            <w:vAlign w:val="center"/>
          </w:tcPr>
          <w:p w14:paraId="2AE7A6C3" w14:textId="40F7A2C0" w:rsidR="00751E88" w:rsidRDefault="00751E88" w:rsidP="00751E88">
            <w:pPr>
              <w:widowControl w:val="0"/>
              <w:spacing w:after="0" w:line="240" w:lineRule="auto"/>
            </w:pPr>
            <w:r>
              <w:t>Bachelor's</w:t>
            </w:r>
          </w:p>
        </w:tc>
        <w:tc>
          <w:tcPr>
            <w:tcW w:w="2145" w:type="dxa"/>
            <w:shd w:val="clear" w:color="auto" w:fill="auto"/>
            <w:tcMar>
              <w:top w:w="100" w:type="dxa"/>
              <w:left w:w="100" w:type="dxa"/>
              <w:bottom w:w="100" w:type="dxa"/>
              <w:right w:w="100" w:type="dxa"/>
            </w:tcMar>
            <w:vAlign w:val="center"/>
          </w:tcPr>
          <w:p w14:paraId="13F53FB7" w14:textId="57B9A07C" w:rsidR="00751E88" w:rsidRDefault="00751E88" w:rsidP="00751E88">
            <w:pPr>
              <w:widowControl w:val="0"/>
              <w:spacing w:after="0" w:line="240" w:lineRule="auto"/>
            </w:pPr>
            <w:r>
              <w:t>24</w:t>
            </w:r>
          </w:p>
        </w:tc>
      </w:tr>
      <w:tr w:rsidR="00751E88" w14:paraId="26C95FB7" w14:textId="77777777" w:rsidTr="00751E88">
        <w:tc>
          <w:tcPr>
            <w:tcW w:w="4680" w:type="dxa"/>
            <w:shd w:val="clear" w:color="auto" w:fill="auto"/>
            <w:tcMar>
              <w:top w:w="100" w:type="dxa"/>
              <w:left w:w="100" w:type="dxa"/>
              <w:bottom w:w="100" w:type="dxa"/>
              <w:right w:w="100" w:type="dxa"/>
            </w:tcMar>
            <w:vAlign w:val="center"/>
          </w:tcPr>
          <w:p w14:paraId="5A175EFD" w14:textId="29F1B324" w:rsidR="00751E88" w:rsidRDefault="00751E88" w:rsidP="00751E88">
            <w:pPr>
              <w:widowControl w:val="0"/>
              <w:spacing w:after="0" w:line="240" w:lineRule="auto"/>
            </w:pPr>
            <w:r>
              <w:t>Certification (non-degree credential)</w:t>
            </w:r>
          </w:p>
        </w:tc>
        <w:tc>
          <w:tcPr>
            <w:tcW w:w="2145" w:type="dxa"/>
            <w:shd w:val="clear" w:color="auto" w:fill="auto"/>
            <w:tcMar>
              <w:top w:w="100" w:type="dxa"/>
              <w:left w:w="100" w:type="dxa"/>
              <w:bottom w:w="100" w:type="dxa"/>
              <w:right w:w="100" w:type="dxa"/>
            </w:tcMar>
            <w:vAlign w:val="center"/>
          </w:tcPr>
          <w:p w14:paraId="4DA3FA62" w14:textId="38723F8D" w:rsidR="00751E88" w:rsidRDefault="00751E88" w:rsidP="00751E88">
            <w:pPr>
              <w:widowControl w:val="0"/>
              <w:spacing w:after="0" w:line="240" w:lineRule="auto"/>
            </w:pPr>
            <w:r>
              <w:t>9</w:t>
            </w:r>
          </w:p>
        </w:tc>
      </w:tr>
      <w:tr w:rsidR="00B77D73" w14:paraId="6C29AF76" w14:textId="77777777" w:rsidTr="00751E88">
        <w:tc>
          <w:tcPr>
            <w:tcW w:w="4680" w:type="dxa"/>
            <w:shd w:val="clear" w:color="auto" w:fill="auto"/>
            <w:tcMar>
              <w:top w:w="100" w:type="dxa"/>
              <w:left w:w="100" w:type="dxa"/>
              <w:bottom w:w="100" w:type="dxa"/>
              <w:right w:w="100" w:type="dxa"/>
            </w:tcMar>
            <w:vAlign w:val="center"/>
          </w:tcPr>
          <w:p w14:paraId="4213A426" w14:textId="4ABFD867" w:rsidR="00B77D73" w:rsidRDefault="00B77D73" w:rsidP="00751E88">
            <w:pPr>
              <w:widowControl w:val="0"/>
              <w:spacing w:after="0" w:line="240" w:lineRule="auto"/>
            </w:pPr>
            <w:r>
              <w:t>Other</w:t>
            </w:r>
          </w:p>
        </w:tc>
        <w:tc>
          <w:tcPr>
            <w:tcW w:w="2145" w:type="dxa"/>
            <w:shd w:val="clear" w:color="auto" w:fill="auto"/>
            <w:tcMar>
              <w:top w:w="100" w:type="dxa"/>
              <w:left w:w="100" w:type="dxa"/>
              <w:bottom w:w="100" w:type="dxa"/>
              <w:right w:w="100" w:type="dxa"/>
            </w:tcMar>
            <w:vAlign w:val="center"/>
          </w:tcPr>
          <w:p w14:paraId="068D0C9E" w14:textId="3CDDD5B7" w:rsidR="00B77D73" w:rsidRDefault="00B77D73" w:rsidP="00751E88">
            <w:pPr>
              <w:widowControl w:val="0"/>
              <w:spacing w:after="0" w:line="240" w:lineRule="auto"/>
            </w:pPr>
            <w:r>
              <w:t>7</w:t>
            </w:r>
          </w:p>
        </w:tc>
      </w:tr>
      <w:tr w:rsidR="00751E88" w14:paraId="5412956D" w14:textId="77777777" w:rsidTr="00751E88">
        <w:tc>
          <w:tcPr>
            <w:tcW w:w="4680" w:type="dxa"/>
            <w:shd w:val="clear" w:color="auto" w:fill="auto"/>
            <w:tcMar>
              <w:top w:w="100" w:type="dxa"/>
              <w:left w:w="100" w:type="dxa"/>
              <w:bottom w:w="100" w:type="dxa"/>
              <w:right w:w="100" w:type="dxa"/>
            </w:tcMar>
            <w:vAlign w:val="center"/>
          </w:tcPr>
          <w:p w14:paraId="19C035C9" w14:textId="50F6AD89" w:rsidR="00751E88" w:rsidRDefault="00751E88" w:rsidP="00751E88">
            <w:pPr>
              <w:widowControl w:val="0"/>
              <w:spacing w:after="0" w:line="240" w:lineRule="auto"/>
            </w:pPr>
            <w:r>
              <w:t>Associate's</w:t>
            </w:r>
          </w:p>
        </w:tc>
        <w:tc>
          <w:tcPr>
            <w:tcW w:w="2145" w:type="dxa"/>
            <w:shd w:val="clear" w:color="auto" w:fill="auto"/>
            <w:tcMar>
              <w:top w:w="100" w:type="dxa"/>
              <w:left w:w="100" w:type="dxa"/>
              <w:bottom w:w="100" w:type="dxa"/>
              <w:right w:w="100" w:type="dxa"/>
            </w:tcMar>
            <w:vAlign w:val="center"/>
          </w:tcPr>
          <w:p w14:paraId="7DDC1464" w14:textId="226C4B9F" w:rsidR="00751E88" w:rsidRDefault="00751E88" w:rsidP="00751E88">
            <w:pPr>
              <w:widowControl w:val="0"/>
              <w:spacing w:after="0" w:line="240" w:lineRule="auto"/>
            </w:pPr>
            <w:r>
              <w:t>3</w:t>
            </w:r>
          </w:p>
        </w:tc>
      </w:tr>
    </w:tbl>
    <w:p w14:paraId="5B49C420" w14:textId="5A63B60D" w:rsidR="005D09DB" w:rsidRDefault="009C13BF" w:rsidP="009C13BF">
      <w:pPr>
        <w:pStyle w:val="Heading3"/>
      </w:pPr>
      <w:bookmarkStart w:id="110" w:name="_46r0co2" w:colFirst="0" w:colLast="0"/>
      <w:bookmarkStart w:id="111" w:name="_Toc111118540"/>
      <w:bookmarkEnd w:id="110"/>
      <w:r>
        <w:t>First-Generation College Students</w:t>
      </w:r>
      <w:bookmarkEnd w:id="111"/>
    </w:p>
    <w:p w14:paraId="44674272" w14:textId="0DB90966" w:rsidR="00D76F3F" w:rsidRDefault="00751E88" w:rsidP="009C13BF">
      <w:r>
        <w:t xml:space="preserve">Members were asked if they </w:t>
      </w:r>
      <w:r w:rsidR="009C13BF">
        <w:t>identified as</w:t>
      </w:r>
      <w:r>
        <w:t xml:space="preserve"> first-generation or first-in-family college </w:t>
      </w:r>
      <w:r w:rsidRPr="009C13BF">
        <w:t xml:space="preserve">students. </w:t>
      </w:r>
      <w:r w:rsidR="005D09DB" w:rsidRPr="009C13BF">
        <w:t>Of the 99 questionnaire respondents, 98 individuals answered this question.</w:t>
      </w:r>
      <w:r w:rsidR="009C13BF">
        <w:t xml:space="preserve"> </w:t>
      </w:r>
      <w:r w:rsidR="00CD184E">
        <w:t xml:space="preserve">About </w:t>
      </w:r>
      <w:r w:rsidR="00CD184E">
        <w:rPr>
          <w:b/>
        </w:rPr>
        <w:t>44%</w:t>
      </w:r>
      <w:r w:rsidR="00CD184E">
        <w:t xml:space="preserve"> of </w:t>
      </w:r>
      <w:r>
        <w:t>respondents</w:t>
      </w:r>
      <w:r w:rsidR="00CD184E">
        <w:t xml:space="preserve"> </w:t>
      </w:r>
      <w:r>
        <w:t>indicated that they were</w:t>
      </w:r>
      <w:r w:rsidR="00CD184E">
        <w:t xml:space="preserve"> </w:t>
      </w:r>
      <w:r>
        <w:t>f</w:t>
      </w:r>
      <w:r w:rsidR="00CD184E">
        <w:t>irst-</w:t>
      </w:r>
      <w:r w:rsidR="009C13BF">
        <w:t>generation</w:t>
      </w:r>
      <w:r w:rsidR="00CD184E">
        <w:t xml:space="preserve"> </w:t>
      </w:r>
      <w:r>
        <w:t>c</w:t>
      </w:r>
      <w:r w:rsidR="00CD184E">
        <w:t xml:space="preserve">ollege students. </w:t>
      </w:r>
    </w:p>
    <w:p w14:paraId="486CED86" w14:textId="349DF035" w:rsidR="00D76F3F" w:rsidRDefault="00CD184E">
      <w:pPr>
        <w:rPr>
          <w:b/>
        </w:rPr>
      </w:pPr>
      <w:r>
        <w:rPr>
          <w:b/>
        </w:rPr>
        <w:t xml:space="preserve">Figure </w:t>
      </w:r>
      <w:r w:rsidR="009C13BF">
        <w:rPr>
          <w:b/>
        </w:rPr>
        <w:t>1</w:t>
      </w:r>
      <w:r>
        <w:rPr>
          <w:b/>
        </w:rPr>
        <w:t>. First-</w:t>
      </w:r>
      <w:r w:rsidR="009C13BF">
        <w:rPr>
          <w:b/>
        </w:rPr>
        <w:t>Generation</w:t>
      </w:r>
      <w:r>
        <w:rPr>
          <w:b/>
        </w:rPr>
        <w:t xml:space="preserve"> College Students.</w:t>
      </w:r>
    </w:p>
    <w:p w14:paraId="15E10CEB" w14:textId="66DA314C" w:rsidR="00D76F3F" w:rsidRDefault="00C47DA8">
      <w:pPr>
        <w:spacing w:after="160" w:line="259" w:lineRule="auto"/>
        <w:rPr>
          <w:rFonts w:ascii="Georgia" w:eastAsia="Georgia" w:hAnsi="Georgia" w:cs="Georgia"/>
          <w:sz w:val="22"/>
          <w:szCs w:val="22"/>
        </w:rPr>
      </w:pPr>
      <w:r>
        <w:rPr>
          <w:noProof/>
        </w:rPr>
        <w:drawing>
          <wp:inline distT="0" distB="0" distL="0" distR="0" wp14:anchorId="4970847D" wp14:editId="78642323">
            <wp:extent cx="5934075" cy="3409950"/>
            <wp:effectExtent l="0" t="0" r="9525" b="0"/>
            <wp:docPr id="7" name="Picture 7" descr="Pie chart. 44% of respondents identified as first-generation college students and 56% did not identify as first-generation colleg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chart. 44% of respondents identified as first-generation college students and 56% did not identify as first-generation college stude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inline>
        </w:drawing>
      </w:r>
    </w:p>
    <w:p w14:paraId="75B941AD" w14:textId="77777777" w:rsidR="00D76F3F" w:rsidRDefault="00CD184E">
      <w:pPr>
        <w:pStyle w:val="Heading3"/>
        <w:rPr>
          <w:rFonts w:ascii="Georgia" w:eastAsia="Georgia" w:hAnsi="Georgia" w:cs="Georgia"/>
          <w:color w:val="2E75B5"/>
          <w:sz w:val="32"/>
          <w:szCs w:val="32"/>
        </w:rPr>
      </w:pPr>
      <w:bookmarkStart w:id="112" w:name="_2lwamvv" w:colFirst="0" w:colLast="0"/>
      <w:bookmarkStart w:id="113" w:name="_Toc111118541"/>
      <w:bookmarkEnd w:id="112"/>
      <w:r>
        <w:lastRenderedPageBreak/>
        <w:t>Age</w:t>
      </w:r>
      <w:bookmarkEnd w:id="113"/>
    </w:p>
    <w:p w14:paraId="5ED72917" w14:textId="27E99035" w:rsidR="005D09DB" w:rsidRPr="00541D41" w:rsidRDefault="005D09DB">
      <w:r w:rsidRPr="00541D41">
        <w:t xml:space="preserve">Members were asked to indicate </w:t>
      </w:r>
      <w:r w:rsidR="00541D41" w:rsidRPr="00541D41">
        <w:t>their age range</w:t>
      </w:r>
      <w:r w:rsidRPr="00541D41">
        <w:t xml:space="preserve">. </w:t>
      </w:r>
      <w:r w:rsidR="00541D41" w:rsidRPr="00541D41">
        <w:t>All</w:t>
      </w:r>
      <w:r w:rsidRPr="00541D41">
        <w:t xml:space="preserve"> 99 questionnaire respondents</w:t>
      </w:r>
      <w:r w:rsidR="00541D41" w:rsidRPr="00541D41">
        <w:t xml:space="preserve"> </w:t>
      </w:r>
      <w:r w:rsidRPr="00541D41">
        <w:t>answered this question.</w:t>
      </w:r>
    </w:p>
    <w:p w14:paraId="59F7702A" w14:textId="77777777" w:rsidR="001910DB" w:rsidRDefault="001910DB" w:rsidP="001910DB">
      <w:r>
        <w:rPr>
          <w:b/>
        </w:rPr>
        <w:t xml:space="preserve">Thirty-five percent </w:t>
      </w:r>
      <w:r>
        <w:t xml:space="preserve">of respondents ranged from 35 to 44 years old. Respondents 25-34 years old accounted for </w:t>
      </w:r>
      <w:r>
        <w:rPr>
          <w:b/>
        </w:rPr>
        <w:t>22%</w:t>
      </w:r>
      <w:r>
        <w:t xml:space="preserve">, and </w:t>
      </w:r>
      <w:r>
        <w:rPr>
          <w:b/>
        </w:rPr>
        <w:t>16%</w:t>
      </w:r>
      <w:r>
        <w:t xml:space="preserve"> ranged from 45 to 54 years old.</w:t>
      </w:r>
    </w:p>
    <w:p w14:paraId="0496F146" w14:textId="77777777" w:rsidR="001910DB" w:rsidRDefault="001910DB" w:rsidP="001910DB">
      <w:r>
        <w:t xml:space="preserve">Respondents 55-64 years old accounted for 17%. A small number of respondents indicated that they were in the 18-24 years old range or over 65 years old. </w:t>
      </w:r>
    </w:p>
    <w:p w14:paraId="0F7167B9" w14:textId="1AE72343" w:rsidR="00D76F3F" w:rsidRDefault="00541D41">
      <w:pPr>
        <w:rPr>
          <w:b/>
        </w:rPr>
      </w:pPr>
      <w:r>
        <w:rPr>
          <w:b/>
        </w:rPr>
        <w:t>Table 12</w:t>
      </w:r>
      <w:r w:rsidR="00CD184E">
        <w:rPr>
          <w:b/>
        </w:rPr>
        <w:t>. Age Groups</w:t>
      </w:r>
      <w:r w:rsidR="00A24403">
        <w:rPr>
          <w:b/>
        </w:rPr>
        <w:t xml:space="preserve"> of Questionnaire Respondents</w:t>
      </w:r>
      <w:r w:rsidR="00CD184E">
        <w:rPr>
          <w:b/>
        </w:rPr>
        <w: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541D41" w14:paraId="6E3569B1" w14:textId="77777777" w:rsidTr="008D35BE">
        <w:tc>
          <w:tcPr>
            <w:tcW w:w="4680" w:type="dxa"/>
            <w:shd w:val="clear" w:color="auto" w:fill="333333"/>
            <w:tcMar>
              <w:top w:w="100" w:type="dxa"/>
              <w:left w:w="100" w:type="dxa"/>
              <w:bottom w:w="100" w:type="dxa"/>
              <w:right w:w="100" w:type="dxa"/>
            </w:tcMar>
            <w:vAlign w:val="center"/>
          </w:tcPr>
          <w:p w14:paraId="41746DF1" w14:textId="10D9817C" w:rsidR="00541D41" w:rsidRDefault="00541D41" w:rsidP="008D35BE">
            <w:pPr>
              <w:widowControl w:val="0"/>
              <w:spacing w:after="0" w:line="240" w:lineRule="auto"/>
              <w:rPr>
                <w:b/>
                <w:color w:val="FFFFFF"/>
              </w:rPr>
            </w:pPr>
            <w:r>
              <w:rPr>
                <w:b/>
                <w:color w:val="FFFFFF"/>
              </w:rPr>
              <w:t>Age Group</w:t>
            </w:r>
          </w:p>
        </w:tc>
        <w:tc>
          <w:tcPr>
            <w:tcW w:w="2145" w:type="dxa"/>
            <w:shd w:val="clear" w:color="auto" w:fill="333333"/>
            <w:tcMar>
              <w:top w:w="100" w:type="dxa"/>
              <w:left w:w="100" w:type="dxa"/>
              <w:bottom w:w="100" w:type="dxa"/>
              <w:right w:w="100" w:type="dxa"/>
            </w:tcMar>
            <w:vAlign w:val="center"/>
          </w:tcPr>
          <w:p w14:paraId="2AAA9C28" w14:textId="77777777" w:rsidR="00541D41" w:rsidRDefault="00541D41" w:rsidP="008D35BE">
            <w:pPr>
              <w:widowControl w:val="0"/>
              <w:spacing w:after="0" w:line="240" w:lineRule="auto"/>
              <w:rPr>
                <w:b/>
                <w:color w:val="FFFFFF"/>
              </w:rPr>
            </w:pPr>
            <w:r>
              <w:rPr>
                <w:b/>
                <w:color w:val="FFFFFF"/>
              </w:rPr>
              <w:t>Number of Responses</w:t>
            </w:r>
          </w:p>
        </w:tc>
      </w:tr>
      <w:tr w:rsidR="00541D41" w14:paraId="44D64103" w14:textId="77777777" w:rsidTr="008D35BE">
        <w:tc>
          <w:tcPr>
            <w:tcW w:w="4680" w:type="dxa"/>
            <w:shd w:val="clear" w:color="auto" w:fill="auto"/>
            <w:tcMar>
              <w:top w:w="100" w:type="dxa"/>
              <w:left w:w="100" w:type="dxa"/>
              <w:bottom w:w="100" w:type="dxa"/>
              <w:right w:w="100" w:type="dxa"/>
            </w:tcMar>
            <w:vAlign w:val="center"/>
          </w:tcPr>
          <w:p w14:paraId="1224B03A" w14:textId="4F3027A0" w:rsidR="00541D41" w:rsidRDefault="00541D41" w:rsidP="008D35BE">
            <w:pPr>
              <w:widowControl w:val="0"/>
              <w:spacing w:after="0" w:line="240" w:lineRule="auto"/>
            </w:pPr>
            <w:r>
              <w:t>35</w:t>
            </w:r>
            <w:r w:rsidR="001A21CA">
              <w:t>–</w:t>
            </w:r>
            <w:r>
              <w:t>44 years old</w:t>
            </w:r>
          </w:p>
        </w:tc>
        <w:tc>
          <w:tcPr>
            <w:tcW w:w="2145" w:type="dxa"/>
            <w:shd w:val="clear" w:color="auto" w:fill="auto"/>
            <w:tcMar>
              <w:top w:w="100" w:type="dxa"/>
              <w:left w:w="100" w:type="dxa"/>
              <w:bottom w:w="100" w:type="dxa"/>
              <w:right w:w="100" w:type="dxa"/>
            </w:tcMar>
            <w:vAlign w:val="center"/>
          </w:tcPr>
          <w:p w14:paraId="24895D8A" w14:textId="5FC0C7BA" w:rsidR="00541D41" w:rsidRDefault="00541D41" w:rsidP="008D35BE">
            <w:pPr>
              <w:widowControl w:val="0"/>
              <w:spacing w:after="0" w:line="240" w:lineRule="auto"/>
            </w:pPr>
            <w:r>
              <w:t>35</w:t>
            </w:r>
          </w:p>
        </w:tc>
      </w:tr>
      <w:tr w:rsidR="00541D41" w14:paraId="485B9D46" w14:textId="77777777" w:rsidTr="008D35BE">
        <w:tc>
          <w:tcPr>
            <w:tcW w:w="4680" w:type="dxa"/>
            <w:shd w:val="clear" w:color="auto" w:fill="auto"/>
            <w:tcMar>
              <w:top w:w="100" w:type="dxa"/>
              <w:left w:w="100" w:type="dxa"/>
              <w:bottom w:w="100" w:type="dxa"/>
              <w:right w:w="100" w:type="dxa"/>
            </w:tcMar>
            <w:vAlign w:val="center"/>
          </w:tcPr>
          <w:p w14:paraId="6A88EDAC" w14:textId="1C456DF6" w:rsidR="00541D41" w:rsidRDefault="00541D41" w:rsidP="008D35BE">
            <w:pPr>
              <w:widowControl w:val="0"/>
              <w:spacing w:after="0" w:line="240" w:lineRule="auto"/>
            </w:pPr>
            <w:r>
              <w:t>25</w:t>
            </w:r>
            <w:r w:rsidR="001A21CA">
              <w:t>–</w:t>
            </w:r>
            <w:r>
              <w:t>34 years old</w:t>
            </w:r>
          </w:p>
        </w:tc>
        <w:tc>
          <w:tcPr>
            <w:tcW w:w="2145" w:type="dxa"/>
            <w:shd w:val="clear" w:color="auto" w:fill="auto"/>
            <w:tcMar>
              <w:top w:w="100" w:type="dxa"/>
              <w:left w:w="100" w:type="dxa"/>
              <w:bottom w:w="100" w:type="dxa"/>
              <w:right w:w="100" w:type="dxa"/>
            </w:tcMar>
            <w:vAlign w:val="center"/>
          </w:tcPr>
          <w:p w14:paraId="2212DAAB" w14:textId="61E338B5" w:rsidR="00541D41" w:rsidRDefault="00541D41" w:rsidP="008D35BE">
            <w:pPr>
              <w:widowControl w:val="0"/>
              <w:spacing w:after="0" w:line="240" w:lineRule="auto"/>
            </w:pPr>
            <w:r>
              <w:t>22</w:t>
            </w:r>
          </w:p>
        </w:tc>
      </w:tr>
      <w:tr w:rsidR="00541D41" w14:paraId="38B38C2D" w14:textId="77777777" w:rsidTr="008D35BE">
        <w:tc>
          <w:tcPr>
            <w:tcW w:w="4680" w:type="dxa"/>
            <w:shd w:val="clear" w:color="auto" w:fill="auto"/>
            <w:tcMar>
              <w:top w:w="100" w:type="dxa"/>
              <w:left w:w="100" w:type="dxa"/>
              <w:bottom w:w="100" w:type="dxa"/>
              <w:right w:w="100" w:type="dxa"/>
            </w:tcMar>
            <w:vAlign w:val="center"/>
          </w:tcPr>
          <w:p w14:paraId="2584C678" w14:textId="1EFA3019" w:rsidR="00541D41" w:rsidRDefault="00541D41" w:rsidP="008D35BE">
            <w:pPr>
              <w:widowControl w:val="0"/>
              <w:spacing w:after="0" w:line="240" w:lineRule="auto"/>
            </w:pPr>
            <w:r>
              <w:t>55</w:t>
            </w:r>
            <w:r w:rsidR="001A21CA">
              <w:t>–</w:t>
            </w:r>
            <w:r>
              <w:t>64 years old</w:t>
            </w:r>
          </w:p>
        </w:tc>
        <w:tc>
          <w:tcPr>
            <w:tcW w:w="2145" w:type="dxa"/>
            <w:shd w:val="clear" w:color="auto" w:fill="auto"/>
            <w:tcMar>
              <w:top w:w="100" w:type="dxa"/>
              <w:left w:w="100" w:type="dxa"/>
              <w:bottom w:w="100" w:type="dxa"/>
              <w:right w:w="100" w:type="dxa"/>
            </w:tcMar>
            <w:vAlign w:val="center"/>
          </w:tcPr>
          <w:p w14:paraId="71BE9DAB" w14:textId="026474A9" w:rsidR="00541D41" w:rsidRDefault="00541D41" w:rsidP="008D35BE">
            <w:pPr>
              <w:widowControl w:val="0"/>
              <w:spacing w:after="0" w:line="240" w:lineRule="auto"/>
            </w:pPr>
            <w:r>
              <w:t>17</w:t>
            </w:r>
          </w:p>
        </w:tc>
      </w:tr>
      <w:tr w:rsidR="00541D41" w14:paraId="1BA45FBD" w14:textId="77777777" w:rsidTr="008D35BE">
        <w:tc>
          <w:tcPr>
            <w:tcW w:w="4680" w:type="dxa"/>
            <w:shd w:val="clear" w:color="auto" w:fill="auto"/>
            <w:tcMar>
              <w:top w:w="100" w:type="dxa"/>
              <w:left w:w="100" w:type="dxa"/>
              <w:bottom w:w="100" w:type="dxa"/>
              <w:right w:w="100" w:type="dxa"/>
            </w:tcMar>
            <w:vAlign w:val="center"/>
          </w:tcPr>
          <w:p w14:paraId="7DAD6762" w14:textId="3D7F04BA" w:rsidR="00541D41" w:rsidRDefault="00541D41" w:rsidP="008D35BE">
            <w:pPr>
              <w:widowControl w:val="0"/>
              <w:spacing w:after="0" w:line="240" w:lineRule="auto"/>
            </w:pPr>
            <w:r>
              <w:t>45</w:t>
            </w:r>
            <w:r w:rsidR="001A21CA">
              <w:t>–</w:t>
            </w:r>
            <w:r>
              <w:t>54 years old</w:t>
            </w:r>
          </w:p>
        </w:tc>
        <w:tc>
          <w:tcPr>
            <w:tcW w:w="2145" w:type="dxa"/>
            <w:shd w:val="clear" w:color="auto" w:fill="auto"/>
            <w:tcMar>
              <w:top w:w="100" w:type="dxa"/>
              <w:left w:w="100" w:type="dxa"/>
              <w:bottom w:w="100" w:type="dxa"/>
              <w:right w:w="100" w:type="dxa"/>
            </w:tcMar>
            <w:vAlign w:val="center"/>
          </w:tcPr>
          <w:p w14:paraId="00641C75" w14:textId="27D99450" w:rsidR="00541D41" w:rsidRDefault="00541D41" w:rsidP="008D35BE">
            <w:pPr>
              <w:widowControl w:val="0"/>
              <w:spacing w:after="0" w:line="240" w:lineRule="auto"/>
            </w:pPr>
            <w:r>
              <w:t>16</w:t>
            </w:r>
          </w:p>
        </w:tc>
      </w:tr>
      <w:tr w:rsidR="00541D41" w14:paraId="60DDCC5E" w14:textId="77777777" w:rsidTr="008D35BE">
        <w:tc>
          <w:tcPr>
            <w:tcW w:w="4680" w:type="dxa"/>
            <w:shd w:val="clear" w:color="auto" w:fill="auto"/>
            <w:tcMar>
              <w:top w:w="100" w:type="dxa"/>
              <w:left w:w="100" w:type="dxa"/>
              <w:bottom w:w="100" w:type="dxa"/>
              <w:right w:w="100" w:type="dxa"/>
            </w:tcMar>
            <w:vAlign w:val="center"/>
          </w:tcPr>
          <w:p w14:paraId="0BF9A816" w14:textId="0F5C6333" w:rsidR="00541D41" w:rsidRDefault="00541D41" w:rsidP="008D35BE">
            <w:pPr>
              <w:widowControl w:val="0"/>
              <w:spacing w:after="0" w:line="240" w:lineRule="auto"/>
            </w:pPr>
            <w:r>
              <w:t>18</w:t>
            </w:r>
            <w:r w:rsidR="001A21CA">
              <w:t>–</w:t>
            </w:r>
            <w:r>
              <w:t>24 years old</w:t>
            </w:r>
          </w:p>
        </w:tc>
        <w:tc>
          <w:tcPr>
            <w:tcW w:w="2145" w:type="dxa"/>
            <w:shd w:val="clear" w:color="auto" w:fill="auto"/>
            <w:tcMar>
              <w:top w:w="100" w:type="dxa"/>
              <w:left w:w="100" w:type="dxa"/>
              <w:bottom w:w="100" w:type="dxa"/>
              <w:right w:w="100" w:type="dxa"/>
            </w:tcMar>
            <w:vAlign w:val="center"/>
          </w:tcPr>
          <w:p w14:paraId="03B20E5E" w14:textId="1D8A3D67" w:rsidR="00541D41" w:rsidRDefault="00541D41" w:rsidP="008D35BE">
            <w:pPr>
              <w:widowControl w:val="0"/>
              <w:spacing w:after="0" w:line="240" w:lineRule="auto"/>
            </w:pPr>
            <w:r>
              <w:t>6</w:t>
            </w:r>
          </w:p>
        </w:tc>
      </w:tr>
      <w:tr w:rsidR="00541D41" w14:paraId="127B159E" w14:textId="77777777" w:rsidTr="008D35BE">
        <w:tc>
          <w:tcPr>
            <w:tcW w:w="4680" w:type="dxa"/>
            <w:shd w:val="clear" w:color="auto" w:fill="auto"/>
            <w:tcMar>
              <w:top w:w="100" w:type="dxa"/>
              <w:left w:w="100" w:type="dxa"/>
              <w:bottom w:w="100" w:type="dxa"/>
              <w:right w:w="100" w:type="dxa"/>
            </w:tcMar>
            <w:vAlign w:val="center"/>
          </w:tcPr>
          <w:p w14:paraId="37F61009" w14:textId="1804EC55" w:rsidR="00541D41" w:rsidRDefault="00541D41" w:rsidP="008D35BE">
            <w:pPr>
              <w:widowControl w:val="0"/>
              <w:spacing w:after="0" w:line="240" w:lineRule="auto"/>
            </w:pPr>
            <w:r>
              <w:t>65</w:t>
            </w:r>
            <w:r w:rsidR="001A21CA">
              <w:t>–</w:t>
            </w:r>
            <w:r>
              <w:t>74 years old</w:t>
            </w:r>
          </w:p>
        </w:tc>
        <w:tc>
          <w:tcPr>
            <w:tcW w:w="2145" w:type="dxa"/>
            <w:shd w:val="clear" w:color="auto" w:fill="auto"/>
            <w:tcMar>
              <w:top w:w="100" w:type="dxa"/>
              <w:left w:w="100" w:type="dxa"/>
              <w:bottom w:w="100" w:type="dxa"/>
              <w:right w:w="100" w:type="dxa"/>
            </w:tcMar>
            <w:vAlign w:val="center"/>
          </w:tcPr>
          <w:p w14:paraId="75D1F398" w14:textId="153C961F" w:rsidR="00541D41" w:rsidRDefault="00541D41" w:rsidP="008D35BE">
            <w:pPr>
              <w:widowControl w:val="0"/>
              <w:spacing w:after="0" w:line="240" w:lineRule="auto"/>
            </w:pPr>
            <w:r>
              <w:t>2</w:t>
            </w:r>
          </w:p>
        </w:tc>
      </w:tr>
      <w:tr w:rsidR="00541D41" w14:paraId="73C16110" w14:textId="77777777" w:rsidTr="008D35BE">
        <w:tc>
          <w:tcPr>
            <w:tcW w:w="4680" w:type="dxa"/>
            <w:shd w:val="clear" w:color="auto" w:fill="auto"/>
            <w:tcMar>
              <w:top w:w="100" w:type="dxa"/>
              <w:left w:w="100" w:type="dxa"/>
              <w:bottom w:w="100" w:type="dxa"/>
              <w:right w:w="100" w:type="dxa"/>
            </w:tcMar>
            <w:vAlign w:val="center"/>
          </w:tcPr>
          <w:p w14:paraId="16F90A92" w14:textId="7884A017" w:rsidR="00541D41" w:rsidRDefault="00541D41" w:rsidP="008D35BE">
            <w:pPr>
              <w:widowControl w:val="0"/>
              <w:spacing w:after="0" w:line="240" w:lineRule="auto"/>
            </w:pPr>
            <w:r>
              <w:t>75 years old and older</w:t>
            </w:r>
          </w:p>
        </w:tc>
        <w:tc>
          <w:tcPr>
            <w:tcW w:w="2145" w:type="dxa"/>
            <w:shd w:val="clear" w:color="auto" w:fill="auto"/>
            <w:tcMar>
              <w:top w:w="100" w:type="dxa"/>
              <w:left w:w="100" w:type="dxa"/>
              <w:bottom w:w="100" w:type="dxa"/>
              <w:right w:w="100" w:type="dxa"/>
            </w:tcMar>
            <w:vAlign w:val="center"/>
          </w:tcPr>
          <w:p w14:paraId="6B17310B" w14:textId="12FE9D0D" w:rsidR="00541D41" w:rsidRDefault="00541D41" w:rsidP="008D35BE">
            <w:pPr>
              <w:widowControl w:val="0"/>
              <w:spacing w:after="0" w:line="240" w:lineRule="auto"/>
            </w:pPr>
            <w:r>
              <w:t>1</w:t>
            </w:r>
          </w:p>
        </w:tc>
      </w:tr>
    </w:tbl>
    <w:p w14:paraId="49415026" w14:textId="71D10DA9" w:rsidR="00D76F3F" w:rsidRDefault="00563D2F">
      <w:pPr>
        <w:pStyle w:val="Heading3"/>
      </w:pPr>
      <w:bookmarkStart w:id="114" w:name="_Toc111118542"/>
      <w:r>
        <w:t>BIPOC</w:t>
      </w:r>
      <w:bookmarkEnd w:id="114"/>
    </w:p>
    <w:p w14:paraId="69AC9B6B" w14:textId="5311A9D9" w:rsidR="00D76F3F" w:rsidRDefault="005D09DB">
      <w:r w:rsidRPr="00563D2F">
        <w:t xml:space="preserve">Members were asked to indicate </w:t>
      </w:r>
      <w:r w:rsidR="00563D2F" w:rsidRPr="00563D2F">
        <w:t>if they identified as BIPOC (Black</w:t>
      </w:r>
      <w:r w:rsidR="00563D2F">
        <w:t>/Indigenous/Person of Color</w:t>
      </w:r>
      <w:r w:rsidR="00563D2F" w:rsidRPr="00563D2F">
        <w:t xml:space="preserve">). </w:t>
      </w:r>
      <w:r w:rsidRPr="00563D2F">
        <w:t>Of the 99 questionnaire respondents, 98 individuals answered this question.</w:t>
      </w:r>
      <w:r w:rsidR="00563D2F">
        <w:t xml:space="preserve"> </w:t>
      </w:r>
      <w:r w:rsidR="00CD184E">
        <w:t xml:space="preserve">About </w:t>
      </w:r>
      <w:r w:rsidR="00CD184E">
        <w:rPr>
          <w:b/>
        </w:rPr>
        <w:t>20%</w:t>
      </w:r>
      <w:r w:rsidR="00CD184E">
        <w:t xml:space="preserve"> of </w:t>
      </w:r>
      <w:r w:rsidR="00074B91">
        <w:t>respondents</w:t>
      </w:r>
      <w:r w:rsidR="00CD184E">
        <w:t xml:space="preserve"> identified as BIPOC.</w:t>
      </w:r>
    </w:p>
    <w:p w14:paraId="585777AE" w14:textId="77777777" w:rsidR="00583436" w:rsidRDefault="00583436">
      <w:pPr>
        <w:rPr>
          <w:b/>
        </w:rPr>
      </w:pPr>
      <w:r>
        <w:rPr>
          <w:b/>
        </w:rPr>
        <w:br w:type="page"/>
      </w:r>
    </w:p>
    <w:p w14:paraId="1DD33B01" w14:textId="27252DB6" w:rsidR="00D76F3F" w:rsidRDefault="00CD184E">
      <w:pPr>
        <w:rPr>
          <w:b/>
        </w:rPr>
      </w:pPr>
      <w:r>
        <w:rPr>
          <w:b/>
        </w:rPr>
        <w:lastRenderedPageBreak/>
        <w:t xml:space="preserve">Figure </w:t>
      </w:r>
      <w:r w:rsidR="00563D2F">
        <w:rPr>
          <w:b/>
        </w:rPr>
        <w:t>2</w:t>
      </w:r>
      <w:r>
        <w:rPr>
          <w:b/>
        </w:rPr>
        <w:t>. BIPOC</w:t>
      </w:r>
      <w:r w:rsidR="00563D2F">
        <w:rPr>
          <w:b/>
        </w:rPr>
        <w:t xml:space="preserve"> Identity</w:t>
      </w:r>
      <w:r>
        <w:rPr>
          <w:b/>
        </w:rPr>
        <w:t>.</w:t>
      </w:r>
    </w:p>
    <w:p w14:paraId="3902BA4C" w14:textId="2D8A99C8" w:rsidR="00870279" w:rsidRDefault="00870279">
      <w:pPr>
        <w:rPr>
          <w:b/>
        </w:rPr>
      </w:pPr>
      <w:r>
        <w:rPr>
          <w:noProof/>
        </w:rPr>
        <w:drawing>
          <wp:inline distT="0" distB="0" distL="0" distR="0" wp14:anchorId="253CC39F" wp14:editId="10C0E364">
            <wp:extent cx="5932805" cy="3407410"/>
            <wp:effectExtent l="0" t="0" r="0" b="2540"/>
            <wp:docPr id="26" name="Picture 26" descr="Pie chart. 20% of respondents identified as BIPOC and 80% did not identify as BIP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e chart. 20% of respondents identified as BIPOC and 80% did not identify as BIPO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3407410"/>
                    </a:xfrm>
                    <a:prstGeom prst="rect">
                      <a:avLst/>
                    </a:prstGeom>
                    <a:noFill/>
                    <a:ln>
                      <a:noFill/>
                    </a:ln>
                  </pic:spPr>
                </pic:pic>
              </a:graphicData>
            </a:graphic>
          </wp:inline>
        </w:drawing>
      </w:r>
    </w:p>
    <w:p w14:paraId="46E5DA15" w14:textId="305EE577" w:rsidR="00563D2F" w:rsidRDefault="00563D2F" w:rsidP="00563D2F">
      <w:pPr>
        <w:pStyle w:val="Heading3"/>
      </w:pPr>
      <w:bookmarkStart w:id="115" w:name="_Toc111118543"/>
      <w:r>
        <w:t>Ethnicity</w:t>
      </w:r>
      <w:bookmarkEnd w:id="115"/>
    </w:p>
    <w:p w14:paraId="4793AA7B" w14:textId="56328916" w:rsidR="00563D2F" w:rsidRDefault="00563D2F">
      <w:r w:rsidRPr="00563D2F">
        <w:t xml:space="preserve">Members were asked to indicate </w:t>
      </w:r>
      <w:r>
        <w:t>their ethnicity or ethnicities</w:t>
      </w:r>
      <w:r w:rsidRPr="00563D2F">
        <w:t xml:space="preserve">. </w:t>
      </w:r>
      <w:r>
        <w:t>All</w:t>
      </w:r>
      <w:r w:rsidRPr="00563D2F">
        <w:t xml:space="preserve"> 99 questionnaire respondents</w:t>
      </w:r>
      <w:r>
        <w:t xml:space="preserve"> </w:t>
      </w:r>
      <w:r w:rsidRPr="00563D2F">
        <w:t>answered this question</w:t>
      </w:r>
      <w:r>
        <w:t xml:space="preserve"> and </w:t>
      </w:r>
      <w:r w:rsidRPr="009C13BF">
        <w:t xml:space="preserve">provided </w:t>
      </w:r>
      <w:r w:rsidR="00090241">
        <w:t>126</w:t>
      </w:r>
      <w:r w:rsidRPr="009C13BF">
        <w:t xml:space="preserve"> total responses</w:t>
      </w:r>
      <w:r w:rsidRPr="00563D2F">
        <w:t>.</w:t>
      </w:r>
      <w:r w:rsidR="00583436">
        <w:t xml:space="preserve"> Because some respondents selected multiple ethnicities, the percentages shared below total more than 100%. </w:t>
      </w:r>
    </w:p>
    <w:p w14:paraId="7D22B554" w14:textId="353E370B" w:rsidR="001910DB" w:rsidRDefault="001910DB" w:rsidP="001910DB">
      <w:r>
        <w:t xml:space="preserve">A </w:t>
      </w:r>
      <w:r>
        <w:rPr>
          <w:b/>
        </w:rPr>
        <w:t xml:space="preserve">majority </w:t>
      </w:r>
      <w:r>
        <w:t>of respondents identified as white (77%). Other racial identifiers chosen by respondents include East Asian (7%), Latinx (5%), Black (3%), African American (2%), Chicanx (3%), Hispanic (2%), Indigenous (2%), and Pacific Islander (1%).</w:t>
      </w:r>
    </w:p>
    <w:p w14:paraId="4C9A62EE" w14:textId="5D1DE5A3" w:rsidR="00590964" w:rsidRDefault="00590964" w:rsidP="00590964">
      <w:pPr>
        <w:rPr>
          <w:b/>
        </w:rPr>
      </w:pPr>
      <w:r>
        <w:rPr>
          <w:b/>
        </w:rPr>
        <w:t>Table 13. Ethnicities</w:t>
      </w:r>
      <w:r w:rsidR="00A24403">
        <w:rPr>
          <w:b/>
        </w:rPr>
        <w:t xml:space="preserve"> of Questionnaire Respondents</w:t>
      </w:r>
      <w:r>
        <w:rPr>
          <w:b/>
        </w:rPr>
        <w: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776451" w14:paraId="63C2E202" w14:textId="77777777" w:rsidTr="00590964">
        <w:trPr>
          <w:tblHeader/>
        </w:trPr>
        <w:tc>
          <w:tcPr>
            <w:tcW w:w="4680" w:type="dxa"/>
            <w:shd w:val="clear" w:color="auto" w:fill="333333"/>
            <w:tcMar>
              <w:top w:w="100" w:type="dxa"/>
              <w:left w:w="100" w:type="dxa"/>
              <w:bottom w:w="100" w:type="dxa"/>
              <w:right w:w="100" w:type="dxa"/>
            </w:tcMar>
            <w:vAlign w:val="center"/>
          </w:tcPr>
          <w:p w14:paraId="77BF4C9F" w14:textId="54A5C515" w:rsidR="00776451" w:rsidRDefault="00776451" w:rsidP="008D35BE">
            <w:pPr>
              <w:widowControl w:val="0"/>
              <w:spacing w:after="0" w:line="240" w:lineRule="auto"/>
              <w:rPr>
                <w:b/>
                <w:color w:val="FFFFFF"/>
              </w:rPr>
            </w:pPr>
            <w:r>
              <w:rPr>
                <w:b/>
                <w:color w:val="FFFFFF"/>
              </w:rPr>
              <w:t>Ethnicity</w:t>
            </w:r>
          </w:p>
        </w:tc>
        <w:tc>
          <w:tcPr>
            <w:tcW w:w="2145" w:type="dxa"/>
            <w:shd w:val="clear" w:color="auto" w:fill="333333"/>
            <w:tcMar>
              <w:top w:w="100" w:type="dxa"/>
              <w:left w:w="100" w:type="dxa"/>
              <w:bottom w:w="100" w:type="dxa"/>
              <w:right w:w="100" w:type="dxa"/>
            </w:tcMar>
            <w:vAlign w:val="center"/>
          </w:tcPr>
          <w:p w14:paraId="00EB73B7" w14:textId="77777777" w:rsidR="00776451" w:rsidRDefault="00776451" w:rsidP="008D35BE">
            <w:pPr>
              <w:widowControl w:val="0"/>
              <w:spacing w:after="0" w:line="240" w:lineRule="auto"/>
              <w:rPr>
                <w:b/>
                <w:color w:val="FFFFFF"/>
              </w:rPr>
            </w:pPr>
            <w:r>
              <w:rPr>
                <w:b/>
                <w:color w:val="FFFFFF"/>
              </w:rPr>
              <w:t>Number of Responses</w:t>
            </w:r>
          </w:p>
        </w:tc>
      </w:tr>
      <w:tr w:rsidR="00090241" w14:paraId="0D654538" w14:textId="77777777" w:rsidTr="00860AC6">
        <w:tc>
          <w:tcPr>
            <w:tcW w:w="4680" w:type="dxa"/>
            <w:shd w:val="clear" w:color="auto" w:fill="auto"/>
            <w:tcMar>
              <w:top w:w="100" w:type="dxa"/>
              <w:left w:w="100" w:type="dxa"/>
              <w:bottom w:w="100" w:type="dxa"/>
              <w:right w:w="100" w:type="dxa"/>
            </w:tcMar>
            <w:vAlign w:val="center"/>
          </w:tcPr>
          <w:p w14:paraId="46655F36" w14:textId="6E68D0CF" w:rsidR="00090241" w:rsidRDefault="00090241" w:rsidP="00090241">
            <w:pPr>
              <w:widowControl w:val="0"/>
              <w:spacing w:after="0" w:line="240" w:lineRule="auto"/>
            </w:pPr>
            <w:r>
              <w:rPr>
                <w:rFonts w:cs="Arial"/>
                <w:color w:val="000000"/>
              </w:rPr>
              <w:t>White</w:t>
            </w:r>
          </w:p>
        </w:tc>
        <w:tc>
          <w:tcPr>
            <w:tcW w:w="2145" w:type="dxa"/>
            <w:shd w:val="clear" w:color="auto" w:fill="auto"/>
            <w:tcMar>
              <w:top w:w="100" w:type="dxa"/>
              <w:left w:w="100" w:type="dxa"/>
              <w:bottom w:w="100" w:type="dxa"/>
              <w:right w:w="100" w:type="dxa"/>
            </w:tcMar>
            <w:vAlign w:val="bottom"/>
          </w:tcPr>
          <w:p w14:paraId="3A0282EB" w14:textId="461F8C2F" w:rsidR="00090241" w:rsidRPr="00090241" w:rsidRDefault="00090241" w:rsidP="00090241">
            <w:pPr>
              <w:widowControl w:val="0"/>
              <w:spacing w:after="0" w:line="240" w:lineRule="auto"/>
            </w:pPr>
            <w:r w:rsidRPr="00090241">
              <w:rPr>
                <w:rFonts w:cs="Arial"/>
                <w:color w:val="000000"/>
              </w:rPr>
              <w:t>76</w:t>
            </w:r>
          </w:p>
        </w:tc>
      </w:tr>
      <w:tr w:rsidR="00090241" w14:paraId="3992D36F" w14:textId="77777777" w:rsidTr="00860AC6">
        <w:tc>
          <w:tcPr>
            <w:tcW w:w="4680" w:type="dxa"/>
            <w:shd w:val="clear" w:color="auto" w:fill="auto"/>
            <w:tcMar>
              <w:top w:w="100" w:type="dxa"/>
              <w:left w:w="100" w:type="dxa"/>
              <w:bottom w:w="100" w:type="dxa"/>
              <w:right w:w="100" w:type="dxa"/>
            </w:tcMar>
            <w:vAlign w:val="center"/>
          </w:tcPr>
          <w:p w14:paraId="011D32A4" w14:textId="3A9B054D" w:rsidR="00090241" w:rsidRDefault="00090241" w:rsidP="00090241">
            <w:pPr>
              <w:widowControl w:val="0"/>
              <w:spacing w:after="0" w:line="240" w:lineRule="auto"/>
            </w:pPr>
            <w:r>
              <w:rPr>
                <w:rFonts w:cs="Arial"/>
                <w:color w:val="000000"/>
              </w:rPr>
              <w:t>Other/Not Listed</w:t>
            </w:r>
          </w:p>
        </w:tc>
        <w:tc>
          <w:tcPr>
            <w:tcW w:w="2145" w:type="dxa"/>
            <w:shd w:val="clear" w:color="auto" w:fill="auto"/>
            <w:tcMar>
              <w:top w:w="100" w:type="dxa"/>
              <w:left w:w="100" w:type="dxa"/>
              <w:bottom w:w="100" w:type="dxa"/>
              <w:right w:w="100" w:type="dxa"/>
            </w:tcMar>
            <w:vAlign w:val="bottom"/>
          </w:tcPr>
          <w:p w14:paraId="582C6105" w14:textId="34F20532" w:rsidR="00090241" w:rsidRPr="00090241" w:rsidRDefault="00090241" w:rsidP="00090241">
            <w:pPr>
              <w:widowControl w:val="0"/>
              <w:spacing w:after="0" w:line="240" w:lineRule="auto"/>
            </w:pPr>
            <w:r w:rsidRPr="00090241">
              <w:rPr>
                <w:rFonts w:cs="Arial"/>
                <w:color w:val="000000"/>
              </w:rPr>
              <w:t>9</w:t>
            </w:r>
          </w:p>
        </w:tc>
      </w:tr>
      <w:tr w:rsidR="00090241" w14:paraId="547A7D6F" w14:textId="77777777" w:rsidTr="00860AC6">
        <w:tc>
          <w:tcPr>
            <w:tcW w:w="4680" w:type="dxa"/>
            <w:shd w:val="clear" w:color="auto" w:fill="auto"/>
            <w:tcMar>
              <w:top w:w="100" w:type="dxa"/>
              <w:left w:w="100" w:type="dxa"/>
              <w:bottom w:w="100" w:type="dxa"/>
              <w:right w:w="100" w:type="dxa"/>
            </w:tcMar>
            <w:vAlign w:val="center"/>
          </w:tcPr>
          <w:p w14:paraId="50C62DBA" w14:textId="43BE15AC" w:rsidR="00090241" w:rsidRDefault="00090241" w:rsidP="00090241">
            <w:pPr>
              <w:widowControl w:val="0"/>
              <w:spacing w:after="0" w:line="240" w:lineRule="auto"/>
            </w:pPr>
            <w:r>
              <w:rPr>
                <w:rFonts w:cs="Arial"/>
                <w:color w:val="000000"/>
              </w:rPr>
              <w:t>East Asian</w:t>
            </w:r>
          </w:p>
        </w:tc>
        <w:tc>
          <w:tcPr>
            <w:tcW w:w="2145" w:type="dxa"/>
            <w:shd w:val="clear" w:color="auto" w:fill="auto"/>
            <w:tcMar>
              <w:top w:w="100" w:type="dxa"/>
              <w:left w:w="100" w:type="dxa"/>
              <w:bottom w:w="100" w:type="dxa"/>
              <w:right w:w="100" w:type="dxa"/>
            </w:tcMar>
            <w:vAlign w:val="bottom"/>
          </w:tcPr>
          <w:p w14:paraId="5DD521B1" w14:textId="6E523E66" w:rsidR="00090241" w:rsidRPr="00090241" w:rsidRDefault="00090241" w:rsidP="00090241">
            <w:pPr>
              <w:widowControl w:val="0"/>
              <w:spacing w:after="0" w:line="240" w:lineRule="auto"/>
            </w:pPr>
            <w:r w:rsidRPr="00090241">
              <w:rPr>
                <w:rFonts w:cs="Arial"/>
                <w:color w:val="000000"/>
              </w:rPr>
              <w:t>7</w:t>
            </w:r>
          </w:p>
        </w:tc>
      </w:tr>
      <w:tr w:rsidR="00090241" w14:paraId="177C34B3" w14:textId="77777777" w:rsidTr="00860AC6">
        <w:tc>
          <w:tcPr>
            <w:tcW w:w="4680" w:type="dxa"/>
            <w:shd w:val="clear" w:color="auto" w:fill="auto"/>
            <w:tcMar>
              <w:top w:w="100" w:type="dxa"/>
              <w:left w:w="100" w:type="dxa"/>
              <w:bottom w:w="100" w:type="dxa"/>
              <w:right w:w="100" w:type="dxa"/>
            </w:tcMar>
            <w:vAlign w:val="center"/>
          </w:tcPr>
          <w:p w14:paraId="7A2AE802" w14:textId="6430C3DE" w:rsidR="00090241" w:rsidRDefault="00090241" w:rsidP="00090241">
            <w:pPr>
              <w:widowControl w:val="0"/>
              <w:spacing w:after="0" w:line="240" w:lineRule="auto"/>
            </w:pPr>
            <w:r>
              <w:rPr>
                <w:rFonts w:cs="Arial"/>
                <w:color w:val="000000"/>
              </w:rPr>
              <w:lastRenderedPageBreak/>
              <w:t>Latinx</w:t>
            </w:r>
          </w:p>
        </w:tc>
        <w:tc>
          <w:tcPr>
            <w:tcW w:w="2145" w:type="dxa"/>
            <w:shd w:val="clear" w:color="auto" w:fill="auto"/>
            <w:tcMar>
              <w:top w:w="100" w:type="dxa"/>
              <w:left w:w="100" w:type="dxa"/>
              <w:bottom w:w="100" w:type="dxa"/>
              <w:right w:w="100" w:type="dxa"/>
            </w:tcMar>
            <w:vAlign w:val="bottom"/>
          </w:tcPr>
          <w:p w14:paraId="5B138904" w14:textId="3DD6FC62" w:rsidR="00090241" w:rsidRPr="00090241" w:rsidRDefault="00090241" w:rsidP="00090241">
            <w:pPr>
              <w:widowControl w:val="0"/>
              <w:spacing w:after="0" w:line="240" w:lineRule="auto"/>
            </w:pPr>
            <w:r w:rsidRPr="00090241">
              <w:rPr>
                <w:rFonts w:cs="Arial"/>
                <w:color w:val="000000"/>
              </w:rPr>
              <w:t>5</w:t>
            </w:r>
          </w:p>
        </w:tc>
      </w:tr>
      <w:tr w:rsidR="00090241" w14:paraId="2316E356" w14:textId="77777777" w:rsidTr="00860AC6">
        <w:tc>
          <w:tcPr>
            <w:tcW w:w="4680" w:type="dxa"/>
            <w:shd w:val="clear" w:color="auto" w:fill="auto"/>
            <w:tcMar>
              <w:top w:w="100" w:type="dxa"/>
              <w:left w:w="100" w:type="dxa"/>
              <w:bottom w:w="100" w:type="dxa"/>
              <w:right w:w="100" w:type="dxa"/>
            </w:tcMar>
            <w:vAlign w:val="center"/>
          </w:tcPr>
          <w:p w14:paraId="12FE6D21" w14:textId="7B9D022E" w:rsidR="00090241" w:rsidRDefault="00090241" w:rsidP="00090241">
            <w:pPr>
              <w:widowControl w:val="0"/>
              <w:spacing w:after="0" w:line="240" w:lineRule="auto"/>
            </w:pPr>
            <w:r>
              <w:rPr>
                <w:rFonts w:cs="Arial"/>
                <w:color w:val="000000"/>
              </w:rPr>
              <w:t>North European</w:t>
            </w:r>
          </w:p>
        </w:tc>
        <w:tc>
          <w:tcPr>
            <w:tcW w:w="2145" w:type="dxa"/>
            <w:shd w:val="clear" w:color="auto" w:fill="auto"/>
            <w:tcMar>
              <w:top w:w="100" w:type="dxa"/>
              <w:left w:w="100" w:type="dxa"/>
              <w:bottom w:w="100" w:type="dxa"/>
              <w:right w:w="100" w:type="dxa"/>
            </w:tcMar>
            <w:vAlign w:val="bottom"/>
          </w:tcPr>
          <w:p w14:paraId="45AD4402" w14:textId="5169A2F5" w:rsidR="00090241" w:rsidRPr="00090241" w:rsidRDefault="00090241" w:rsidP="00090241">
            <w:pPr>
              <w:widowControl w:val="0"/>
              <w:spacing w:after="0" w:line="240" w:lineRule="auto"/>
            </w:pPr>
            <w:r w:rsidRPr="00090241">
              <w:rPr>
                <w:rFonts w:cs="Arial"/>
                <w:color w:val="000000"/>
              </w:rPr>
              <w:t>5</w:t>
            </w:r>
          </w:p>
        </w:tc>
      </w:tr>
      <w:tr w:rsidR="00090241" w14:paraId="53C47028" w14:textId="77777777" w:rsidTr="00860AC6">
        <w:tc>
          <w:tcPr>
            <w:tcW w:w="4680" w:type="dxa"/>
            <w:shd w:val="clear" w:color="auto" w:fill="auto"/>
            <w:tcMar>
              <w:top w:w="100" w:type="dxa"/>
              <w:left w:w="100" w:type="dxa"/>
              <w:bottom w:w="100" w:type="dxa"/>
              <w:right w:w="100" w:type="dxa"/>
            </w:tcMar>
            <w:vAlign w:val="center"/>
          </w:tcPr>
          <w:p w14:paraId="401C0F38" w14:textId="5C9D81C5" w:rsidR="00090241" w:rsidRDefault="00090241" w:rsidP="00090241">
            <w:pPr>
              <w:widowControl w:val="0"/>
              <w:spacing w:after="0" w:line="240" w:lineRule="auto"/>
            </w:pPr>
            <w:r>
              <w:rPr>
                <w:rFonts w:cs="Arial"/>
                <w:color w:val="000000"/>
              </w:rPr>
              <w:t>West European</w:t>
            </w:r>
          </w:p>
        </w:tc>
        <w:tc>
          <w:tcPr>
            <w:tcW w:w="2145" w:type="dxa"/>
            <w:shd w:val="clear" w:color="auto" w:fill="auto"/>
            <w:tcMar>
              <w:top w:w="100" w:type="dxa"/>
              <w:left w:w="100" w:type="dxa"/>
              <w:bottom w:w="100" w:type="dxa"/>
              <w:right w:w="100" w:type="dxa"/>
            </w:tcMar>
            <w:vAlign w:val="bottom"/>
          </w:tcPr>
          <w:p w14:paraId="0F809AEF" w14:textId="21884A92" w:rsidR="00090241" w:rsidRPr="00090241" w:rsidRDefault="00090241" w:rsidP="00090241">
            <w:pPr>
              <w:widowControl w:val="0"/>
              <w:spacing w:after="0" w:line="240" w:lineRule="auto"/>
            </w:pPr>
            <w:r w:rsidRPr="00090241">
              <w:rPr>
                <w:rFonts w:cs="Arial"/>
                <w:color w:val="000000"/>
              </w:rPr>
              <w:t>5</w:t>
            </w:r>
          </w:p>
        </w:tc>
      </w:tr>
      <w:tr w:rsidR="00090241" w14:paraId="0475027B" w14:textId="77777777" w:rsidTr="00860AC6">
        <w:tc>
          <w:tcPr>
            <w:tcW w:w="4680" w:type="dxa"/>
            <w:shd w:val="clear" w:color="auto" w:fill="auto"/>
            <w:tcMar>
              <w:top w:w="100" w:type="dxa"/>
              <w:left w:w="100" w:type="dxa"/>
              <w:bottom w:w="100" w:type="dxa"/>
              <w:right w:w="100" w:type="dxa"/>
            </w:tcMar>
            <w:vAlign w:val="center"/>
          </w:tcPr>
          <w:p w14:paraId="320F8440" w14:textId="04A17B04" w:rsidR="00090241" w:rsidRDefault="00090241" w:rsidP="00090241">
            <w:pPr>
              <w:widowControl w:val="0"/>
              <w:spacing w:after="0" w:line="240" w:lineRule="auto"/>
            </w:pPr>
            <w:r>
              <w:rPr>
                <w:rFonts w:cs="Arial"/>
                <w:color w:val="000000"/>
              </w:rPr>
              <w:t>Black</w:t>
            </w:r>
          </w:p>
        </w:tc>
        <w:tc>
          <w:tcPr>
            <w:tcW w:w="2145" w:type="dxa"/>
            <w:shd w:val="clear" w:color="auto" w:fill="auto"/>
            <w:tcMar>
              <w:top w:w="100" w:type="dxa"/>
              <w:left w:w="100" w:type="dxa"/>
              <w:bottom w:w="100" w:type="dxa"/>
              <w:right w:w="100" w:type="dxa"/>
            </w:tcMar>
            <w:vAlign w:val="bottom"/>
          </w:tcPr>
          <w:p w14:paraId="18515D4D" w14:textId="41F8EFDE" w:rsidR="00090241" w:rsidRPr="00090241" w:rsidRDefault="00090241" w:rsidP="00090241">
            <w:pPr>
              <w:widowControl w:val="0"/>
              <w:spacing w:after="0" w:line="240" w:lineRule="auto"/>
            </w:pPr>
            <w:r w:rsidRPr="00090241">
              <w:rPr>
                <w:rFonts w:cs="Arial"/>
                <w:color w:val="000000"/>
              </w:rPr>
              <w:t>3</w:t>
            </w:r>
          </w:p>
        </w:tc>
      </w:tr>
      <w:tr w:rsidR="00090241" w14:paraId="7F5C4342" w14:textId="77777777" w:rsidTr="00860AC6">
        <w:tc>
          <w:tcPr>
            <w:tcW w:w="4680" w:type="dxa"/>
            <w:shd w:val="clear" w:color="auto" w:fill="auto"/>
            <w:tcMar>
              <w:top w:w="100" w:type="dxa"/>
              <w:left w:w="100" w:type="dxa"/>
              <w:bottom w:w="100" w:type="dxa"/>
              <w:right w:w="100" w:type="dxa"/>
            </w:tcMar>
            <w:vAlign w:val="center"/>
          </w:tcPr>
          <w:p w14:paraId="7EF2D57B" w14:textId="0616DFF5" w:rsidR="00090241" w:rsidRDefault="00090241" w:rsidP="00090241">
            <w:pPr>
              <w:widowControl w:val="0"/>
              <w:spacing w:after="0" w:line="240" w:lineRule="auto"/>
            </w:pPr>
            <w:r>
              <w:rPr>
                <w:rFonts w:cs="Arial"/>
                <w:color w:val="000000"/>
              </w:rPr>
              <w:t>Chicanx</w:t>
            </w:r>
          </w:p>
        </w:tc>
        <w:tc>
          <w:tcPr>
            <w:tcW w:w="2145" w:type="dxa"/>
            <w:shd w:val="clear" w:color="auto" w:fill="auto"/>
            <w:tcMar>
              <w:top w:w="100" w:type="dxa"/>
              <w:left w:w="100" w:type="dxa"/>
              <w:bottom w:w="100" w:type="dxa"/>
              <w:right w:w="100" w:type="dxa"/>
            </w:tcMar>
            <w:vAlign w:val="bottom"/>
          </w:tcPr>
          <w:p w14:paraId="44F4D355" w14:textId="369A7858" w:rsidR="00090241" w:rsidRPr="00090241" w:rsidRDefault="00090241" w:rsidP="00090241">
            <w:pPr>
              <w:widowControl w:val="0"/>
              <w:spacing w:after="0" w:line="240" w:lineRule="auto"/>
            </w:pPr>
            <w:r w:rsidRPr="00090241">
              <w:rPr>
                <w:rFonts w:cs="Arial"/>
                <w:color w:val="000000"/>
              </w:rPr>
              <w:t>3</w:t>
            </w:r>
          </w:p>
        </w:tc>
      </w:tr>
      <w:tr w:rsidR="00090241" w14:paraId="1A71AA3E" w14:textId="77777777" w:rsidTr="00860AC6">
        <w:tc>
          <w:tcPr>
            <w:tcW w:w="4680" w:type="dxa"/>
            <w:shd w:val="clear" w:color="auto" w:fill="auto"/>
            <w:tcMar>
              <w:top w:w="100" w:type="dxa"/>
              <w:left w:w="100" w:type="dxa"/>
              <w:bottom w:w="100" w:type="dxa"/>
              <w:right w:w="100" w:type="dxa"/>
            </w:tcMar>
            <w:vAlign w:val="center"/>
          </w:tcPr>
          <w:p w14:paraId="2A4FC18D" w14:textId="5F07A69A" w:rsidR="00090241" w:rsidRDefault="00090241" w:rsidP="00090241">
            <w:pPr>
              <w:widowControl w:val="0"/>
              <w:spacing w:after="0" w:line="240" w:lineRule="auto"/>
            </w:pPr>
            <w:r>
              <w:rPr>
                <w:rFonts w:cs="Arial"/>
                <w:color w:val="000000"/>
              </w:rPr>
              <w:t>African American</w:t>
            </w:r>
          </w:p>
        </w:tc>
        <w:tc>
          <w:tcPr>
            <w:tcW w:w="2145" w:type="dxa"/>
            <w:shd w:val="clear" w:color="auto" w:fill="auto"/>
            <w:tcMar>
              <w:top w:w="100" w:type="dxa"/>
              <w:left w:w="100" w:type="dxa"/>
              <w:bottom w:w="100" w:type="dxa"/>
              <w:right w:w="100" w:type="dxa"/>
            </w:tcMar>
            <w:vAlign w:val="bottom"/>
          </w:tcPr>
          <w:p w14:paraId="50C115E4" w14:textId="438F4B98" w:rsidR="00090241" w:rsidRPr="00090241" w:rsidRDefault="00090241" w:rsidP="00090241">
            <w:pPr>
              <w:widowControl w:val="0"/>
              <w:spacing w:after="0" w:line="240" w:lineRule="auto"/>
            </w:pPr>
            <w:r w:rsidRPr="00090241">
              <w:rPr>
                <w:rFonts w:cs="Arial"/>
                <w:color w:val="000000"/>
              </w:rPr>
              <w:t>2</w:t>
            </w:r>
          </w:p>
        </w:tc>
      </w:tr>
      <w:tr w:rsidR="00090241" w14:paraId="5BCCBC34" w14:textId="77777777" w:rsidTr="00860AC6">
        <w:tc>
          <w:tcPr>
            <w:tcW w:w="4680" w:type="dxa"/>
            <w:shd w:val="clear" w:color="auto" w:fill="auto"/>
            <w:tcMar>
              <w:top w:w="100" w:type="dxa"/>
              <w:left w:w="100" w:type="dxa"/>
              <w:bottom w:w="100" w:type="dxa"/>
              <w:right w:w="100" w:type="dxa"/>
            </w:tcMar>
            <w:vAlign w:val="center"/>
          </w:tcPr>
          <w:p w14:paraId="662F8D84" w14:textId="6B53E467" w:rsidR="00090241" w:rsidRDefault="00090241" w:rsidP="00090241">
            <w:pPr>
              <w:widowControl w:val="0"/>
              <w:spacing w:after="0" w:line="240" w:lineRule="auto"/>
            </w:pPr>
            <w:r>
              <w:rPr>
                <w:rFonts w:cs="Arial"/>
                <w:color w:val="000000"/>
              </w:rPr>
              <w:t>Afro-Caribbean</w:t>
            </w:r>
          </w:p>
        </w:tc>
        <w:tc>
          <w:tcPr>
            <w:tcW w:w="2145" w:type="dxa"/>
            <w:shd w:val="clear" w:color="auto" w:fill="auto"/>
            <w:tcMar>
              <w:top w:w="100" w:type="dxa"/>
              <w:left w:w="100" w:type="dxa"/>
              <w:bottom w:w="100" w:type="dxa"/>
              <w:right w:w="100" w:type="dxa"/>
            </w:tcMar>
            <w:vAlign w:val="bottom"/>
          </w:tcPr>
          <w:p w14:paraId="4954F877" w14:textId="0C6E29A0" w:rsidR="00090241" w:rsidRPr="00090241" w:rsidRDefault="00090241" w:rsidP="00090241">
            <w:pPr>
              <w:widowControl w:val="0"/>
              <w:spacing w:after="0" w:line="240" w:lineRule="auto"/>
            </w:pPr>
            <w:r w:rsidRPr="00090241">
              <w:rPr>
                <w:rFonts w:cs="Arial"/>
                <w:color w:val="000000"/>
              </w:rPr>
              <w:t>2</w:t>
            </w:r>
          </w:p>
        </w:tc>
      </w:tr>
      <w:tr w:rsidR="00090241" w14:paraId="4437C4DC" w14:textId="77777777" w:rsidTr="00860AC6">
        <w:tc>
          <w:tcPr>
            <w:tcW w:w="4680" w:type="dxa"/>
            <w:shd w:val="clear" w:color="auto" w:fill="auto"/>
            <w:tcMar>
              <w:top w:w="100" w:type="dxa"/>
              <w:left w:w="100" w:type="dxa"/>
              <w:bottom w:w="100" w:type="dxa"/>
              <w:right w:w="100" w:type="dxa"/>
            </w:tcMar>
            <w:vAlign w:val="center"/>
          </w:tcPr>
          <w:p w14:paraId="7170AED7" w14:textId="793F894E" w:rsidR="00090241" w:rsidRDefault="00090241" w:rsidP="00090241">
            <w:pPr>
              <w:widowControl w:val="0"/>
              <w:spacing w:after="0" w:line="240" w:lineRule="auto"/>
            </w:pPr>
            <w:r>
              <w:rPr>
                <w:rFonts w:cs="Arial"/>
                <w:color w:val="000000"/>
              </w:rPr>
              <w:t>Hispanic</w:t>
            </w:r>
          </w:p>
        </w:tc>
        <w:tc>
          <w:tcPr>
            <w:tcW w:w="2145" w:type="dxa"/>
            <w:shd w:val="clear" w:color="auto" w:fill="auto"/>
            <w:tcMar>
              <w:top w:w="100" w:type="dxa"/>
              <w:left w:w="100" w:type="dxa"/>
              <w:bottom w:w="100" w:type="dxa"/>
              <w:right w:w="100" w:type="dxa"/>
            </w:tcMar>
            <w:vAlign w:val="bottom"/>
          </w:tcPr>
          <w:p w14:paraId="0AF06AA4" w14:textId="15837FA8" w:rsidR="00090241" w:rsidRPr="00090241" w:rsidRDefault="00090241" w:rsidP="00090241">
            <w:pPr>
              <w:widowControl w:val="0"/>
              <w:spacing w:after="0" w:line="240" w:lineRule="auto"/>
            </w:pPr>
            <w:r w:rsidRPr="00090241">
              <w:rPr>
                <w:rFonts w:cs="Arial"/>
                <w:color w:val="000000"/>
              </w:rPr>
              <w:t>2</w:t>
            </w:r>
          </w:p>
        </w:tc>
      </w:tr>
      <w:tr w:rsidR="00090241" w14:paraId="64489B93" w14:textId="77777777" w:rsidTr="00860AC6">
        <w:tc>
          <w:tcPr>
            <w:tcW w:w="4680" w:type="dxa"/>
            <w:shd w:val="clear" w:color="auto" w:fill="auto"/>
            <w:tcMar>
              <w:top w:w="100" w:type="dxa"/>
              <w:left w:w="100" w:type="dxa"/>
              <w:bottom w:w="100" w:type="dxa"/>
              <w:right w:w="100" w:type="dxa"/>
            </w:tcMar>
            <w:vAlign w:val="center"/>
          </w:tcPr>
          <w:p w14:paraId="41BF7F93" w14:textId="44249598" w:rsidR="00090241" w:rsidRDefault="00090241" w:rsidP="00090241">
            <w:pPr>
              <w:widowControl w:val="0"/>
              <w:spacing w:after="0" w:line="240" w:lineRule="auto"/>
            </w:pPr>
            <w:r>
              <w:rPr>
                <w:rFonts w:cs="Arial"/>
                <w:color w:val="000000"/>
              </w:rPr>
              <w:t>Indigenous</w:t>
            </w:r>
          </w:p>
        </w:tc>
        <w:tc>
          <w:tcPr>
            <w:tcW w:w="2145" w:type="dxa"/>
            <w:shd w:val="clear" w:color="auto" w:fill="auto"/>
            <w:tcMar>
              <w:top w:w="100" w:type="dxa"/>
              <w:left w:w="100" w:type="dxa"/>
              <w:bottom w:w="100" w:type="dxa"/>
              <w:right w:w="100" w:type="dxa"/>
            </w:tcMar>
            <w:vAlign w:val="bottom"/>
          </w:tcPr>
          <w:p w14:paraId="6A8DFDA5" w14:textId="52F04F35" w:rsidR="00090241" w:rsidRPr="00090241" w:rsidRDefault="00090241" w:rsidP="00090241">
            <w:pPr>
              <w:widowControl w:val="0"/>
              <w:spacing w:after="0" w:line="240" w:lineRule="auto"/>
            </w:pPr>
            <w:r w:rsidRPr="00090241">
              <w:rPr>
                <w:rFonts w:cs="Arial"/>
                <w:color w:val="000000"/>
              </w:rPr>
              <w:t>2</w:t>
            </w:r>
          </w:p>
        </w:tc>
      </w:tr>
      <w:tr w:rsidR="00090241" w14:paraId="2D912CCF" w14:textId="77777777" w:rsidTr="00860AC6">
        <w:tc>
          <w:tcPr>
            <w:tcW w:w="4680" w:type="dxa"/>
            <w:shd w:val="clear" w:color="auto" w:fill="auto"/>
            <w:tcMar>
              <w:top w:w="100" w:type="dxa"/>
              <w:left w:w="100" w:type="dxa"/>
              <w:bottom w:w="100" w:type="dxa"/>
              <w:right w:w="100" w:type="dxa"/>
            </w:tcMar>
            <w:vAlign w:val="center"/>
          </w:tcPr>
          <w:p w14:paraId="0CC1C4B5" w14:textId="681B7699" w:rsidR="00090241" w:rsidRDefault="00090241" w:rsidP="00090241">
            <w:pPr>
              <w:widowControl w:val="0"/>
              <w:spacing w:after="0" w:line="240" w:lineRule="auto"/>
            </w:pPr>
            <w:r>
              <w:rPr>
                <w:rFonts w:cs="Arial"/>
                <w:color w:val="000000"/>
              </w:rPr>
              <w:t>South Asian</w:t>
            </w:r>
          </w:p>
        </w:tc>
        <w:tc>
          <w:tcPr>
            <w:tcW w:w="2145" w:type="dxa"/>
            <w:shd w:val="clear" w:color="auto" w:fill="auto"/>
            <w:tcMar>
              <w:top w:w="100" w:type="dxa"/>
              <w:left w:w="100" w:type="dxa"/>
              <w:bottom w:w="100" w:type="dxa"/>
              <w:right w:w="100" w:type="dxa"/>
            </w:tcMar>
            <w:vAlign w:val="bottom"/>
          </w:tcPr>
          <w:p w14:paraId="00A3F8EC" w14:textId="00A1BD54" w:rsidR="00090241" w:rsidRPr="00090241" w:rsidRDefault="00090241" w:rsidP="00090241">
            <w:pPr>
              <w:widowControl w:val="0"/>
              <w:spacing w:after="0" w:line="240" w:lineRule="auto"/>
            </w:pPr>
            <w:r w:rsidRPr="00090241">
              <w:rPr>
                <w:rFonts w:cs="Arial"/>
                <w:color w:val="000000"/>
              </w:rPr>
              <w:t>2</w:t>
            </w:r>
          </w:p>
        </w:tc>
      </w:tr>
      <w:tr w:rsidR="00090241" w14:paraId="1BB94F2B" w14:textId="77777777" w:rsidTr="00860AC6">
        <w:tc>
          <w:tcPr>
            <w:tcW w:w="4680" w:type="dxa"/>
            <w:shd w:val="clear" w:color="auto" w:fill="auto"/>
            <w:tcMar>
              <w:top w:w="100" w:type="dxa"/>
              <w:left w:w="100" w:type="dxa"/>
              <w:bottom w:w="100" w:type="dxa"/>
              <w:right w:w="100" w:type="dxa"/>
            </w:tcMar>
            <w:vAlign w:val="center"/>
          </w:tcPr>
          <w:p w14:paraId="55E95F33" w14:textId="57E8E8A6" w:rsidR="00090241" w:rsidRDefault="00090241" w:rsidP="00090241">
            <w:pPr>
              <w:widowControl w:val="0"/>
              <w:spacing w:after="0" w:line="240" w:lineRule="auto"/>
            </w:pPr>
            <w:r>
              <w:rPr>
                <w:rFonts w:cs="Arial"/>
                <w:color w:val="000000"/>
              </w:rPr>
              <w:t>Pacific Islander or Native Hawaiian</w:t>
            </w:r>
          </w:p>
        </w:tc>
        <w:tc>
          <w:tcPr>
            <w:tcW w:w="2145" w:type="dxa"/>
            <w:shd w:val="clear" w:color="auto" w:fill="auto"/>
            <w:tcMar>
              <w:top w:w="100" w:type="dxa"/>
              <w:left w:w="100" w:type="dxa"/>
              <w:bottom w:w="100" w:type="dxa"/>
              <w:right w:w="100" w:type="dxa"/>
            </w:tcMar>
            <w:vAlign w:val="bottom"/>
          </w:tcPr>
          <w:p w14:paraId="74F5FB5F" w14:textId="1D321DCC" w:rsidR="00090241" w:rsidRPr="00090241" w:rsidRDefault="00090241" w:rsidP="00090241">
            <w:pPr>
              <w:widowControl w:val="0"/>
              <w:spacing w:after="0" w:line="240" w:lineRule="auto"/>
            </w:pPr>
            <w:r w:rsidRPr="00090241">
              <w:rPr>
                <w:rFonts w:cs="Arial"/>
                <w:color w:val="000000"/>
              </w:rPr>
              <w:t>1</w:t>
            </w:r>
          </w:p>
        </w:tc>
      </w:tr>
      <w:tr w:rsidR="00090241" w14:paraId="13D3D99C" w14:textId="77777777" w:rsidTr="00860AC6">
        <w:tc>
          <w:tcPr>
            <w:tcW w:w="4680" w:type="dxa"/>
            <w:shd w:val="clear" w:color="auto" w:fill="auto"/>
            <w:tcMar>
              <w:top w:w="100" w:type="dxa"/>
              <w:left w:w="100" w:type="dxa"/>
              <w:bottom w:w="100" w:type="dxa"/>
              <w:right w:w="100" w:type="dxa"/>
            </w:tcMar>
            <w:vAlign w:val="center"/>
          </w:tcPr>
          <w:p w14:paraId="7CF32C4E" w14:textId="26ADD2DC" w:rsidR="00090241" w:rsidRDefault="00090241" w:rsidP="00090241">
            <w:pPr>
              <w:widowControl w:val="0"/>
              <w:spacing w:after="0" w:line="240" w:lineRule="auto"/>
            </w:pPr>
            <w:r>
              <w:rPr>
                <w:rFonts w:cs="Arial"/>
                <w:color w:val="000000"/>
              </w:rPr>
              <w:t>South European</w:t>
            </w:r>
          </w:p>
        </w:tc>
        <w:tc>
          <w:tcPr>
            <w:tcW w:w="2145" w:type="dxa"/>
            <w:shd w:val="clear" w:color="auto" w:fill="auto"/>
            <w:tcMar>
              <w:top w:w="100" w:type="dxa"/>
              <w:left w:w="100" w:type="dxa"/>
              <w:bottom w:w="100" w:type="dxa"/>
              <w:right w:w="100" w:type="dxa"/>
            </w:tcMar>
            <w:vAlign w:val="bottom"/>
          </w:tcPr>
          <w:p w14:paraId="17F7ADD1" w14:textId="757EFACA" w:rsidR="00090241" w:rsidRPr="00090241" w:rsidRDefault="00090241" w:rsidP="00090241">
            <w:pPr>
              <w:widowControl w:val="0"/>
              <w:spacing w:after="0" w:line="240" w:lineRule="auto"/>
            </w:pPr>
            <w:r w:rsidRPr="00090241">
              <w:rPr>
                <w:rFonts w:cs="Arial"/>
                <w:color w:val="000000"/>
              </w:rPr>
              <w:t>1</w:t>
            </w:r>
          </w:p>
        </w:tc>
      </w:tr>
      <w:tr w:rsidR="00090241" w14:paraId="48B1DC4A" w14:textId="77777777" w:rsidTr="00860AC6">
        <w:tc>
          <w:tcPr>
            <w:tcW w:w="4680" w:type="dxa"/>
            <w:shd w:val="clear" w:color="auto" w:fill="auto"/>
            <w:tcMar>
              <w:top w:w="100" w:type="dxa"/>
              <w:left w:w="100" w:type="dxa"/>
              <w:bottom w:w="100" w:type="dxa"/>
              <w:right w:w="100" w:type="dxa"/>
            </w:tcMar>
            <w:vAlign w:val="center"/>
          </w:tcPr>
          <w:p w14:paraId="47BE7BFE" w14:textId="2368126B" w:rsidR="00090241" w:rsidRDefault="00090241" w:rsidP="00090241">
            <w:pPr>
              <w:widowControl w:val="0"/>
              <w:spacing w:after="0" w:line="240" w:lineRule="auto"/>
            </w:pPr>
            <w:r>
              <w:rPr>
                <w:rFonts w:cs="Arial"/>
                <w:color w:val="000000"/>
              </w:rPr>
              <w:t>West African</w:t>
            </w:r>
          </w:p>
        </w:tc>
        <w:tc>
          <w:tcPr>
            <w:tcW w:w="2145" w:type="dxa"/>
            <w:shd w:val="clear" w:color="auto" w:fill="auto"/>
            <w:tcMar>
              <w:top w:w="100" w:type="dxa"/>
              <w:left w:w="100" w:type="dxa"/>
              <w:bottom w:w="100" w:type="dxa"/>
              <w:right w:w="100" w:type="dxa"/>
            </w:tcMar>
            <w:vAlign w:val="bottom"/>
          </w:tcPr>
          <w:p w14:paraId="71A7AD57" w14:textId="6A97503C" w:rsidR="00090241" w:rsidRPr="00090241" w:rsidRDefault="00090241" w:rsidP="00090241">
            <w:pPr>
              <w:widowControl w:val="0"/>
              <w:spacing w:after="0" w:line="240" w:lineRule="auto"/>
            </w:pPr>
            <w:r w:rsidRPr="00090241">
              <w:rPr>
                <w:rFonts w:cs="Arial"/>
                <w:color w:val="000000"/>
              </w:rPr>
              <w:t>1</w:t>
            </w:r>
          </w:p>
        </w:tc>
      </w:tr>
      <w:tr w:rsidR="00090241" w14:paraId="3C07F51F" w14:textId="77777777" w:rsidTr="00860AC6">
        <w:tc>
          <w:tcPr>
            <w:tcW w:w="4680" w:type="dxa"/>
            <w:shd w:val="clear" w:color="auto" w:fill="auto"/>
            <w:tcMar>
              <w:top w:w="100" w:type="dxa"/>
              <w:left w:w="100" w:type="dxa"/>
              <w:bottom w:w="100" w:type="dxa"/>
              <w:right w:w="100" w:type="dxa"/>
            </w:tcMar>
            <w:vAlign w:val="center"/>
          </w:tcPr>
          <w:p w14:paraId="7BF707B0" w14:textId="49EE04EF" w:rsidR="00090241" w:rsidRDefault="00090241" w:rsidP="00090241">
            <w:pPr>
              <w:widowControl w:val="0"/>
              <w:spacing w:after="0" w:line="240" w:lineRule="auto"/>
            </w:pPr>
            <w:r>
              <w:rPr>
                <w:rFonts w:cs="Arial"/>
                <w:color w:val="000000"/>
              </w:rPr>
              <w:t>Afro-Latinx</w:t>
            </w:r>
          </w:p>
        </w:tc>
        <w:tc>
          <w:tcPr>
            <w:tcW w:w="2145" w:type="dxa"/>
            <w:shd w:val="clear" w:color="auto" w:fill="auto"/>
            <w:tcMar>
              <w:top w:w="100" w:type="dxa"/>
              <w:left w:w="100" w:type="dxa"/>
              <w:bottom w:w="100" w:type="dxa"/>
              <w:right w:w="100" w:type="dxa"/>
            </w:tcMar>
            <w:vAlign w:val="bottom"/>
          </w:tcPr>
          <w:p w14:paraId="4EEED902" w14:textId="4B401752" w:rsidR="00090241" w:rsidRPr="00090241" w:rsidRDefault="00090241" w:rsidP="00090241">
            <w:pPr>
              <w:widowControl w:val="0"/>
              <w:spacing w:after="0" w:line="240" w:lineRule="auto"/>
            </w:pPr>
            <w:r w:rsidRPr="00090241">
              <w:rPr>
                <w:rFonts w:cs="Arial"/>
                <w:color w:val="000000"/>
              </w:rPr>
              <w:t>0</w:t>
            </w:r>
          </w:p>
        </w:tc>
      </w:tr>
      <w:tr w:rsidR="00090241" w14:paraId="4A87F9C7" w14:textId="77777777" w:rsidTr="00860AC6">
        <w:tc>
          <w:tcPr>
            <w:tcW w:w="4680" w:type="dxa"/>
            <w:shd w:val="clear" w:color="auto" w:fill="auto"/>
            <w:tcMar>
              <w:top w:w="100" w:type="dxa"/>
              <w:left w:w="100" w:type="dxa"/>
              <w:bottom w:w="100" w:type="dxa"/>
              <w:right w:w="100" w:type="dxa"/>
            </w:tcMar>
            <w:vAlign w:val="center"/>
          </w:tcPr>
          <w:p w14:paraId="0745C45A" w14:textId="74CB7E1A" w:rsidR="00090241" w:rsidRDefault="00090241" w:rsidP="00090241">
            <w:pPr>
              <w:widowControl w:val="0"/>
              <w:spacing w:after="0" w:line="240" w:lineRule="auto"/>
            </w:pPr>
            <w:r>
              <w:rPr>
                <w:rFonts w:cs="Arial"/>
                <w:color w:val="000000"/>
              </w:rPr>
              <w:t>Central American</w:t>
            </w:r>
          </w:p>
        </w:tc>
        <w:tc>
          <w:tcPr>
            <w:tcW w:w="2145" w:type="dxa"/>
            <w:shd w:val="clear" w:color="auto" w:fill="auto"/>
            <w:tcMar>
              <w:top w:w="100" w:type="dxa"/>
              <w:left w:w="100" w:type="dxa"/>
              <w:bottom w:w="100" w:type="dxa"/>
              <w:right w:w="100" w:type="dxa"/>
            </w:tcMar>
            <w:vAlign w:val="bottom"/>
          </w:tcPr>
          <w:p w14:paraId="1A8A666C" w14:textId="3DB19911" w:rsidR="00090241" w:rsidRPr="00090241" w:rsidRDefault="00090241" w:rsidP="00090241">
            <w:pPr>
              <w:widowControl w:val="0"/>
              <w:spacing w:after="0" w:line="240" w:lineRule="auto"/>
            </w:pPr>
            <w:r w:rsidRPr="00090241">
              <w:rPr>
                <w:rFonts w:cs="Arial"/>
                <w:color w:val="000000"/>
              </w:rPr>
              <w:t>0</w:t>
            </w:r>
          </w:p>
        </w:tc>
      </w:tr>
      <w:tr w:rsidR="00090241" w14:paraId="42A5C498" w14:textId="77777777" w:rsidTr="00860AC6">
        <w:tc>
          <w:tcPr>
            <w:tcW w:w="4680" w:type="dxa"/>
            <w:shd w:val="clear" w:color="auto" w:fill="auto"/>
            <w:tcMar>
              <w:top w:w="100" w:type="dxa"/>
              <w:left w:w="100" w:type="dxa"/>
              <w:bottom w:w="100" w:type="dxa"/>
              <w:right w:w="100" w:type="dxa"/>
            </w:tcMar>
            <w:vAlign w:val="center"/>
          </w:tcPr>
          <w:p w14:paraId="420D61AA" w14:textId="6149F11F" w:rsidR="00090241" w:rsidRPr="000151D2" w:rsidRDefault="00090241" w:rsidP="00090241">
            <w:pPr>
              <w:widowControl w:val="0"/>
              <w:spacing w:after="0" w:line="240" w:lineRule="auto"/>
            </w:pPr>
            <w:r>
              <w:rPr>
                <w:rFonts w:cs="Arial"/>
                <w:color w:val="000000"/>
              </w:rPr>
              <w:t>Central Asian</w:t>
            </w:r>
          </w:p>
        </w:tc>
        <w:tc>
          <w:tcPr>
            <w:tcW w:w="2145" w:type="dxa"/>
            <w:shd w:val="clear" w:color="auto" w:fill="auto"/>
            <w:tcMar>
              <w:top w:w="100" w:type="dxa"/>
              <w:left w:w="100" w:type="dxa"/>
              <w:bottom w:w="100" w:type="dxa"/>
              <w:right w:w="100" w:type="dxa"/>
            </w:tcMar>
            <w:vAlign w:val="bottom"/>
          </w:tcPr>
          <w:p w14:paraId="1668843D" w14:textId="6CB42B32" w:rsidR="00090241" w:rsidRPr="00090241" w:rsidRDefault="00090241" w:rsidP="00090241">
            <w:pPr>
              <w:widowControl w:val="0"/>
              <w:spacing w:after="0" w:line="240" w:lineRule="auto"/>
            </w:pPr>
            <w:r w:rsidRPr="00090241">
              <w:rPr>
                <w:rFonts w:cs="Arial"/>
                <w:color w:val="000000"/>
              </w:rPr>
              <w:t>0</w:t>
            </w:r>
          </w:p>
        </w:tc>
      </w:tr>
      <w:tr w:rsidR="00090241" w14:paraId="0950943B" w14:textId="77777777" w:rsidTr="00860AC6">
        <w:tc>
          <w:tcPr>
            <w:tcW w:w="4680" w:type="dxa"/>
            <w:shd w:val="clear" w:color="auto" w:fill="auto"/>
            <w:tcMar>
              <w:top w:w="100" w:type="dxa"/>
              <w:left w:w="100" w:type="dxa"/>
              <w:bottom w:w="100" w:type="dxa"/>
              <w:right w:w="100" w:type="dxa"/>
            </w:tcMar>
            <w:vAlign w:val="center"/>
          </w:tcPr>
          <w:p w14:paraId="2E092FE8" w14:textId="56E9FD72" w:rsidR="00090241" w:rsidRPr="000151D2" w:rsidRDefault="00090241" w:rsidP="00090241">
            <w:pPr>
              <w:widowControl w:val="0"/>
              <w:spacing w:after="0" w:line="240" w:lineRule="auto"/>
            </w:pPr>
            <w:r>
              <w:rPr>
                <w:rFonts w:cs="Arial"/>
                <w:color w:val="000000"/>
              </w:rPr>
              <w:t>East African</w:t>
            </w:r>
          </w:p>
        </w:tc>
        <w:tc>
          <w:tcPr>
            <w:tcW w:w="2145" w:type="dxa"/>
            <w:shd w:val="clear" w:color="auto" w:fill="auto"/>
            <w:tcMar>
              <w:top w:w="100" w:type="dxa"/>
              <w:left w:w="100" w:type="dxa"/>
              <w:bottom w:w="100" w:type="dxa"/>
              <w:right w:w="100" w:type="dxa"/>
            </w:tcMar>
            <w:vAlign w:val="bottom"/>
          </w:tcPr>
          <w:p w14:paraId="317FA7AE" w14:textId="69ACE7FC" w:rsidR="00090241" w:rsidRPr="00090241" w:rsidRDefault="00090241" w:rsidP="00090241">
            <w:pPr>
              <w:widowControl w:val="0"/>
              <w:spacing w:after="0" w:line="240" w:lineRule="auto"/>
            </w:pPr>
            <w:r w:rsidRPr="00090241">
              <w:rPr>
                <w:rFonts w:cs="Arial"/>
                <w:color w:val="000000"/>
              </w:rPr>
              <w:t>0</w:t>
            </w:r>
          </w:p>
        </w:tc>
      </w:tr>
      <w:tr w:rsidR="00090241" w14:paraId="51A8514A" w14:textId="77777777" w:rsidTr="00860AC6">
        <w:tc>
          <w:tcPr>
            <w:tcW w:w="4680" w:type="dxa"/>
            <w:shd w:val="clear" w:color="auto" w:fill="auto"/>
            <w:tcMar>
              <w:top w:w="100" w:type="dxa"/>
              <w:left w:w="100" w:type="dxa"/>
              <w:bottom w:w="100" w:type="dxa"/>
              <w:right w:w="100" w:type="dxa"/>
            </w:tcMar>
            <w:vAlign w:val="center"/>
          </w:tcPr>
          <w:p w14:paraId="2EEC2A41" w14:textId="294CAC21" w:rsidR="00090241" w:rsidRPr="000151D2" w:rsidRDefault="00090241" w:rsidP="00090241">
            <w:pPr>
              <w:widowControl w:val="0"/>
              <w:spacing w:after="0" w:line="240" w:lineRule="auto"/>
            </w:pPr>
            <w:r>
              <w:rPr>
                <w:rFonts w:cs="Arial"/>
                <w:color w:val="000000"/>
              </w:rPr>
              <w:t>East European</w:t>
            </w:r>
          </w:p>
        </w:tc>
        <w:tc>
          <w:tcPr>
            <w:tcW w:w="2145" w:type="dxa"/>
            <w:shd w:val="clear" w:color="auto" w:fill="auto"/>
            <w:tcMar>
              <w:top w:w="100" w:type="dxa"/>
              <w:left w:w="100" w:type="dxa"/>
              <w:bottom w:w="100" w:type="dxa"/>
              <w:right w:w="100" w:type="dxa"/>
            </w:tcMar>
            <w:vAlign w:val="bottom"/>
          </w:tcPr>
          <w:p w14:paraId="351DC200" w14:textId="7D7431F2" w:rsidR="00090241" w:rsidRPr="00090241" w:rsidRDefault="00090241" w:rsidP="00090241">
            <w:pPr>
              <w:widowControl w:val="0"/>
              <w:spacing w:after="0" w:line="240" w:lineRule="auto"/>
            </w:pPr>
            <w:r w:rsidRPr="00090241">
              <w:rPr>
                <w:rFonts w:cs="Arial"/>
                <w:color w:val="000000"/>
              </w:rPr>
              <w:t>0</w:t>
            </w:r>
          </w:p>
        </w:tc>
      </w:tr>
      <w:tr w:rsidR="00090241" w14:paraId="2DF6CE43" w14:textId="77777777" w:rsidTr="00860AC6">
        <w:tc>
          <w:tcPr>
            <w:tcW w:w="4680" w:type="dxa"/>
            <w:shd w:val="clear" w:color="auto" w:fill="auto"/>
            <w:tcMar>
              <w:top w:w="100" w:type="dxa"/>
              <w:left w:w="100" w:type="dxa"/>
              <w:bottom w:w="100" w:type="dxa"/>
              <w:right w:w="100" w:type="dxa"/>
            </w:tcMar>
            <w:vAlign w:val="center"/>
          </w:tcPr>
          <w:p w14:paraId="47950CB9" w14:textId="6DAD0773" w:rsidR="00090241" w:rsidRPr="000151D2" w:rsidRDefault="00090241" w:rsidP="00090241">
            <w:pPr>
              <w:widowControl w:val="0"/>
              <w:spacing w:after="0" w:line="240" w:lineRule="auto"/>
            </w:pPr>
            <w:r>
              <w:rPr>
                <w:rFonts w:cs="Arial"/>
                <w:color w:val="000000"/>
              </w:rPr>
              <w:t>Middle Eastern</w:t>
            </w:r>
          </w:p>
        </w:tc>
        <w:tc>
          <w:tcPr>
            <w:tcW w:w="2145" w:type="dxa"/>
            <w:shd w:val="clear" w:color="auto" w:fill="auto"/>
            <w:tcMar>
              <w:top w:w="100" w:type="dxa"/>
              <w:left w:w="100" w:type="dxa"/>
              <w:bottom w:w="100" w:type="dxa"/>
              <w:right w:w="100" w:type="dxa"/>
            </w:tcMar>
            <w:vAlign w:val="bottom"/>
          </w:tcPr>
          <w:p w14:paraId="3C15DE1D" w14:textId="2203AE68" w:rsidR="00090241" w:rsidRPr="00090241" w:rsidRDefault="00090241" w:rsidP="00090241">
            <w:pPr>
              <w:widowControl w:val="0"/>
              <w:spacing w:after="0" w:line="240" w:lineRule="auto"/>
            </w:pPr>
            <w:r w:rsidRPr="00090241">
              <w:rPr>
                <w:rFonts w:cs="Arial"/>
                <w:color w:val="000000"/>
              </w:rPr>
              <w:t>0</w:t>
            </w:r>
          </w:p>
        </w:tc>
      </w:tr>
      <w:tr w:rsidR="00090241" w14:paraId="57C45037" w14:textId="77777777" w:rsidTr="00860AC6">
        <w:tc>
          <w:tcPr>
            <w:tcW w:w="4680" w:type="dxa"/>
            <w:shd w:val="clear" w:color="auto" w:fill="auto"/>
            <w:tcMar>
              <w:top w:w="100" w:type="dxa"/>
              <w:left w:w="100" w:type="dxa"/>
              <w:bottom w:w="100" w:type="dxa"/>
              <w:right w:w="100" w:type="dxa"/>
            </w:tcMar>
            <w:vAlign w:val="center"/>
          </w:tcPr>
          <w:p w14:paraId="754B2619" w14:textId="0246875A" w:rsidR="00090241" w:rsidRPr="000151D2" w:rsidRDefault="00090241" w:rsidP="00090241">
            <w:pPr>
              <w:widowControl w:val="0"/>
              <w:spacing w:after="0" w:line="240" w:lineRule="auto"/>
            </w:pPr>
            <w:r>
              <w:rPr>
                <w:rFonts w:cs="Arial"/>
                <w:color w:val="000000"/>
              </w:rPr>
              <w:t>North African</w:t>
            </w:r>
          </w:p>
        </w:tc>
        <w:tc>
          <w:tcPr>
            <w:tcW w:w="2145" w:type="dxa"/>
            <w:shd w:val="clear" w:color="auto" w:fill="auto"/>
            <w:tcMar>
              <w:top w:w="100" w:type="dxa"/>
              <w:left w:w="100" w:type="dxa"/>
              <w:bottom w:w="100" w:type="dxa"/>
              <w:right w:w="100" w:type="dxa"/>
            </w:tcMar>
            <w:vAlign w:val="bottom"/>
          </w:tcPr>
          <w:p w14:paraId="5F018125" w14:textId="66C34AAE" w:rsidR="00090241" w:rsidRPr="00090241" w:rsidRDefault="00090241" w:rsidP="00090241">
            <w:pPr>
              <w:widowControl w:val="0"/>
              <w:spacing w:after="0" w:line="240" w:lineRule="auto"/>
            </w:pPr>
            <w:r w:rsidRPr="00090241">
              <w:rPr>
                <w:rFonts w:cs="Arial"/>
                <w:color w:val="000000"/>
              </w:rPr>
              <w:t>0</w:t>
            </w:r>
          </w:p>
        </w:tc>
      </w:tr>
      <w:tr w:rsidR="00090241" w14:paraId="10DC7126" w14:textId="77777777" w:rsidTr="00860AC6">
        <w:tc>
          <w:tcPr>
            <w:tcW w:w="4680" w:type="dxa"/>
            <w:shd w:val="clear" w:color="auto" w:fill="auto"/>
            <w:tcMar>
              <w:top w:w="100" w:type="dxa"/>
              <w:left w:w="100" w:type="dxa"/>
              <w:bottom w:w="100" w:type="dxa"/>
              <w:right w:w="100" w:type="dxa"/>
            </w:tcMar>
            <w:vAlign w:val="center"/>
          </w:tcPr>
          <w:p w14:paraId="77E4CDD1" w14:textId="6D14DDE3" w:rsidR="00090241" w:rsidRPr="000151D2" w:rsidRDefault="00090241" w:rsidP="00090241">
            <w:pPr>
              <w:widowControl w:val="0"/>
              <w:spacing w:after="0" w:line="240" w:lineRule="auto"/>
            </w:pPr>
            <w:r>
              <w:rPr>
                <w:rFonts w:cs="Arial"/>
                <w:color w:val="000000"/>
              </w:rPr>
              <w:t>South American</w:t>
            </w:r>
          </w:p>
        </w:tc>
        <w:tc>
          <w:tcPr>
            <w:tcW w:w="2145" w:type="dxa"/>
            <w:shd w:val="clear" w:color="auto" w:fill="auto"/>
            <w:tcMar>
              <w:top w:w="100" w:type="dxa"/>
              <w:left w:w="100" w:type="dxa"/>
              <w:bottom w:w="100" w:type="dxa"/>
              <w:right w:w="100" w:type="dxa"/>
            </w:tcMar>
            <w:vAlign w:val="bottom"/>
          </w:tcPr>
          <w:p w14:paraId="1FB8D552" w14:textId="549134CA" w:rsidR="00090241" w:rsidRPr="00090241" w:rsidRDefault="00090241" w:rsidP="00090241">
            <w:pPr>
              <w:widowControl w:val="0"/>
              <w:spacing w:after="0" w:line="240" w:lineRule="auto"/>
            </w:pPr>
            <w:r w:rsidRPr="00090241">
              <w:rPr>
                <w:rFonts w:cs="Arial"/>
                <w:color w:val="000000"/>
              </w:rPr>
              <w:t>0</w:t>
            </w:r>
          </w:p>
        </w:tc>
      </w:tr>
    </w:tbl>
    <w:p w14:paraId="09010A85" w14:textId="77777777" w:rsidR="00A24403" w:rsidRDefault="00A24403" w:rsidP="00090241">
      <w:pPr>
        <w:spacing w:before="240"/>
      </w:pPr>
    </w:p>
    <w:p w14:paraId="1C9CB7B6" w14:textId="77777777" w:rsidR="00A24403" w:rsidRDefault="00A24403">
      <w:r>
        <w:br w:type="page"/>
      </w:r>
    </w:p>
    <w:p w14:paraId="041C3D4D" w14:textId="07FD546E" w:rsidR="00D76F3F" w:rsidRDefault="00590964" w:rsidP="00090241">
      <w:pPr>
        <w:spacing w:before="240"/>
      </w:pPr>
      <w:r w:rsidRPr="00590964">
        <w:lastRenderedPageBreak/>
        <w:t xml:space="preserve">Nine respondents selected "Other" and provided the following </w:t>
      </w:r>
      <w:r>
        <w:t>ethnicities</w:t>
      </w:r>
      <w:r w:rsidRPr="00590964">
        <w:t xml:space="preserve"> in free-written responses:</w:t>
      </w:r>
      <w:r w:rsidR="00CD184E">
        <w:t xml:space="preserve"> </w:t>
      </w:r>
    </w:p>
    <w:p w14:paraId="33DCB07A" w14:textId="13C33FEC" w:rsidR="00AC45F9" w:rsidRDefault="00AC45F9" w:rsidP="00590964">
      <w:pPr>
        <w:numPr>
          <w:ilvl w:val="0"/>
          <w:numId w:val="58"/>
        </w:numPr>
        <w:spacing w:after="0" w:line="240" w:lineRule="auto"/>
      </w:pPr>
      <w:r w:rsidRPr="00AC45F9">
        <w:t>Ashkenazi Jew</w:t>
      </w:r>
    </w:p>
    <w:p w14:paraId="488D310A" w14:textId="0F86AD44" w:rsidR="00AC45F9" w:rsidRDefault="00AC45F9" w:rsidP="00590964">
      <w:pPr>
        <w:numPr>
          <w:ilvl w:val="0"/>
          <w:numId w:val="58"/>
        </w:numPr>
        <w:spacing w:after="0" w:line="240" w:lineRule="auto"/>
      </w:pPr>
      <w:r>
        <w:t>A</w:t>
      </w:r>
      <w:r w:rsidRPr="00493D1E">
        <w:t xml:space="preserve">sian </w:t>
      </w:r>
      <w:r>
        <w:t>A</w:t>
      </w:r>
      <w:r w:rsidRPr="00493D1E">
        <w:t>merican</w:t>
      </w:r>
    </w:p>
    <w:p w14:paraId="34D56E08" w14:textId="4477F20A" w:rsidR="00D76F3F" w:rsidRDefault="00493D1E" w:rsidP="00590964">
      <w:pPr>
        <w:numPr>
          <w:ilvl w:val="0"/>
          <w:numId w:val="58"/>
        </w:numPr>
        <w:spacing w:after="0" w:line="240" w:lineRule="auto"/>
      </w:pPr>
      <w:r w:rsidRPr="00493D1E">
        <w:t>Brown, mixed race</w:t>
      </w:r>
    </w:p>
    <w:p w14:paraId="1E6510C0" w14:textId="2E7B5BBC" w:rsidR="00493D1E" w:rsidRDefault="00493D1E" w:rsidP="00590964">
      <w:pPr>
        <w:numPr>
          <w:ilvl w:val="0"/>
          <w:numId w:val="58"/>
        </w:numPr>
        <w:spacing w:after="0" w:line="240" w:lineRule="auto"/>
      </w:pPr>
      <w:r w:rsidRPr="00493D1E">
        <w:t>Caribbean-American</w:t>
      </w:r>
    </w:p>
    <w:p w14:paraId="4D7AFC2F" w14:textId="72CB284D" w:rsidR="00493D1E" w:rsidRDefault="00AC45F9" w:rsidP="00590964">
      <w:pPr>
        <w:numPr>
          <w:ilvl w:val="0"/>
          <w:numId w:val="58"/>
        </w:numPr>
        <w:spacing w:after="0" w:line="240" w:lineRule="auto"/>
      </w:pPr>
      <w:r w:rsidRPr="00AC45F9">
        <w:t>Chinese descent from Vietnam</w:t>
      </w:r>
    </w:p>
    <w:p w14:paraId="76D6147F" w14:textId="136FD9B0" w:rsidR="00590964" w:rsidRDefault="00590964" w:rsidP="00590964">
      <w:pPr>
        <w:numPr>
          <w:ilvl w:val="0"/>
          <w:numId w:val="58"/>
        </w:numPr>
        <w:spacing w:after="0" w:line="240" w:lineRule="auto"/>
      </w:pPr>
      <w:r>
        <w:t>Mexican American</w:t>
      </w:r>
    </w:p>
    <w:p w14:paraId="44FEFB25" w14:textId="216DBA08" w:rsidR="00590964" w:rsidRDefault="00590964" w:rsidP="00590964">
      <w:pPr>
        <w:numPr>
          <w:ilvl w:val="0"/>
          <w:numId w:val="58"/>
        </w:numPr>
        <w:spacing w:after="0" w:line="240" w:lineRule="auto"/>
      </w:pPr>
      <w:r>
        <w:t>Mixed race, multiracial, biracial</w:t>
      </w:r>
    </w:p>
    <w:p w14:paraId="098684D3" w14:textId="6B239A2E" w:rsidR="00590964" w:rsidRDefault="00590964" w:rsidP="00590964">
      <w:pPr>
        <w:numPr>
          <w:ilvl w:val="0"/>
          <w:numId w:val="58"/>
        </w:numPr>
        <w:spacing w:after="0" w:line="240" w:lineRule="auto"/>
      </w:pPr>
      <w:r>
        <w:t>Multiethnic</w:t>
      </w:r>
    </w:p>
    <w:p w14:paraId="03D2BC27" w14:textId="624530D9" w:rsidR="00590964" w:rsidRDefault="00590964" w:rsidP="00590964">
      <w:pPr>
        <w:numPr>
          <w:ilvl w:val="0"/>
          <w:numId w:val="58"/>
        </w:numPr>
      </w:pPr>
      <w:r>
        <w:t>Native-born American of Irish Descent</w:t>
      </w:r>
    </w:p>
    <w:p w14:paraId="7AEB036B" w14:textId="033D121C" w:rsidR="00D76F3F" w:rsidRDefault="00CD184E" w:rsidP="00675F5E">
      <w:pPr>
        <w:pStyle w:val="Heading3"/>
      </w:pPr>
      <w:bookmarkStart w:id="116" w:name="_Toc111118544"/>
      <w:r w:rsidRPr="00675F5E">
        <w:t>Gender</w:t>
      </w:r>
      <w:bookmarkEnd w:id="116"/>
    </w:p>
    <w:p w14:paraId="78D807BC" w14:textId="200422B7" w:rsidR="005D09DB" w:rsidRPr="005D09DB" w:rsidRDefault="005D09DB" w:rsidP="005D09DB">
      <w:r w:rsidRPr="005C2E19">
        <w:t xml:space="preserve">Members were asked to indicate the </w:t>
      </w:r>
      <w:r w:rsidR="00590964" w:rsidRPr="005C2E19">
        <w:t>gender</w:t>
      </w:r>
      <w:r w:rsidRPr="005C2E19">
        <w:t>(s) th</w:t>
      </w:r>
      <w:r w:rsidR="00590964" w:rsidRPr="005C2E19">
        <w:t>ey</w:t>
      </w:r>
      <w:r w:rsidRPr="005C2E19">
        <w:t xml:space="preserve"> </w:t>
      </w:r>
      <w:r w:rsidR="00590964" w:rsidRPr="005C2E19">
        <w:t xml:space="preserve">identify </w:t>
      </w:r>
      <w:r w:rsidR="005C2E19">
        <w:t>with</w:t>
      </w:r>
      <w:r w:rsidRPr="005C2E19">
        <w:t xml:space="preserve">. </w:t>
      </w:r>
      <w:r w:rsidR="005C2E19" w:rsidRPr="005C2E19">
        <w:t>All</w:t>
      </w:r>
      <w:r w:rsidRPr="005C2E19">
        <w:t xml:space="preserve"> 99 questionnaire respondents</w:t>
      </w:r>
      <w:r w:rsidR="005C2E19" w:rsidRPr="005C2E19">
        <w:t xml:space="preserve"> </w:t>
      </w:r>
      <w:r w:rsidRPr="005C2E19">
        <w:t xml:space="preserve">answered this question and provided </w:t>
      </w:r>
      <w:r w:rsidR="005C2E19" w:rsidRPr="005C2E19">
        <w:t>14</w:t>
      </w:r>
      <w:r w:rsidR="00FE0F51">
        <w:t>7</w:t>
      </w:r>
      <w:r w:rsidRPr="005C2E19">
        <w:t xml:space="preserve"> total responses.</w:t>
      </w:r>
      <w:r w:rsidR="00FE0F51">
        <w:t xml:space="preserve"> Because respondents were able to select more than one response, the percentages shared below total more than 100%.</w:t>
      </w:r>
    </w:p>
    <w:p w14:paraId="00A15324" w14:textId="22943153" w:rsidR="00FE0F51" w:rsidRDefault="00FE0F51" w:rsidP="00FE0F51">
      <w:r>
        <w:rPr>
          <w:b/>
        </w:rPr>
        <w:t xml:space="preserve">More than half </w:t>
      </w:r>
      <w:r>
        <w:t xml:space="preserve">of respondents identified as Female/Woman (75%) and </w:t>
      </w:r>
      <w:r w:rsidRPr="006C24E1">
        <w:rPr>
          <w:b/>
        </w:rPr>
        <w:t>17%</w:t>
      </w:r>
      <w:r w:rsidRPr="006C24E1">
        <w:t xml:space="preserve"> of respondents identified</w:t>
      </w:r>
      <w:r>
        <w:t xml:space="preserve"> as</w:t>
      </w:r>
      <w:r w:rsidRPr="006C24E1">
        <w:t xml:space="preserve"> Male/Man</w:t>
      </w:r>
      <w:r w:rsidR="00AA5EE9">
        <w:t>.</w:t>
      </w:r>
      <w:r w:rsidR="00AA5EE9" w:rsidRPr="00AA5EE9">
        <w:t xml:space="preserve"> A little less than half of the respondents selected Cisgender (43%) as a descriptor, but because only 1% selected Transgender, this figure is likely misleading.</w:t>
      </w:r>
      <w:r>
        <w:t xml:space="preserve"> Next year’s questionnaire will be revised to include definitions of terms and, hopefully, solicit a more accurate representation of OWCA members’ gender diversity. A small number of respondents selected gender descriptors such as Gender Fluid (3%), Gender Neutral (2%), and Nonbinary (6%). </w:t>
      </w:r>
    </w:p>
    <w:p w14:paraId="17446CE8" w14:textId="1B94B395" w:rsidR="00D44089" w:rsidRDefault="00D44089" w:rsidP="00D44089">
      <w:pPr>
        <w:rPr>
          <w:b/>
        </w:rPr>
      </w:pPr>
      <w:r>
        <w:rPr>
          <w:b/>
        </w:rPr>
        <w:t>Table 14. Gender</w:t>
      </w:r>
      <w:r w:rsidR="005C2E19">
        <w:rPr>
          <w:b/>
        </w:rPr>
        <w:t>(s)</w:t>
      </w:r>
      <w:r w:rsidR="00A24403">
        <w:rPr>
          <w:b/>
        </w:rPr>
        <w:t xml:space="preserve"> of Questionnaire Respondents</w:t>
      </w:r>
      <w:r>
        <w:rPr>
          <w:b/>
        </w:rPr>
        <w: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9F18D4" w14:paraId="2EF36E46" w14:textId="77777777" w:rsidTr="008D35BE">
        <w:trPr>
          <w:tblHeader/>
        </w:trPr>
        <w:tc>
          <w:tcPr>
            <w:tcW w:w="4680" w:type="dxa"/>
            <w:shd w:val="clear" w:color="auto" w:fill="333333"/>
            <w:tcMar>
              <w:top w:w="100" w:type="dxa"/>
              <w:left w:w="100" w:type="dxa"/>
              <w:bottom w:w="100" w:type="dxa"/>
              <w:right w:w="100" w:type="dxa"/>
            </w:tcMar>
            <w:vAlign w:val="center"/>
          </w:tcPr>
          <w:p w14:paraId="4593F683" w14:textId="0BD878EB" w:rsidR="009F18D4" w:rsidRDefault="005C2E19" w:rsidP="008D35BE">
            <w:pPr>
              <w:widowControl w:val="0"/>
              <w:spacing w:after="0" w:line="240" w:lineRule="auto"/>
              <w:rPr>
                <w:b/>
                <w:color w:val="FFFFFF"/>
              </w:rPr>
            </w:pPr>
            <w:r>
              <w:rPr>
                <w:b/>
                <w:color w:val="FFFFFF"/>
              </w:rPr>
              <w:t>Gender(s)</w:t>
            </w:r>
          </w:p>
        </w:tc>
        <w:tc>
          <w:tcPr>
            <w:tcW w:w="2145" w:type="dxa"/>
            <w:shd w:val="clear" w:color="auto" w:fill="333333"/>
            <w:tcMar>
              <w:top w:w="100" w:type="dxa"/>
              <w:left w:w="100" w:type="dxa"/>
              <w:bottom w:w="100" w:type="dxa"/>
              <w:right w:w="100" w:type="dxa"/>
            </w:tcMar>
            <w:vAlign w:val="center"/>
          </w:tcPr>
          <w:p w14:paraId="5864D2AF" w14:textId="77777777" w:rsidR="009F18D4" w:rsidRDefault="009F18D4" w:rsidP="008D35BE">
            <w:pPr>
              <w:widowControl w:val="0"/>
              <w:spacing w:after="0" w:line="240" w:lineRule="auto"/>
              <w:rPr>
                <w:b/>
                <w:color w:val="FFFFFF"/>
              </w:rPr>
            </w:pPr>
            <w:r>
              <w:rPr>
                <w:b/>
                <w:color w:val="FFFFFF"/>
              </w:rPr>
              <w:t>Number of Responses</w:t>
            </w:r>
          </w:p>
        </w:tc>
      </w:tr>
      <w:tr w:rsidR="009F18D4" w14:paraId="3E595C4B" w14:textId="77777777" w:rsidTr="008D35BE">
        <w:tc>
          <w:tcPr>
            <w:tcW w:w="4680" w:type="dxa"/>
            <w:shd w:val="clear" w:color="auto" w:fill="auto"/>
            <w:tcMar>
              <w:top w:w="100" w:type="dxa"/>
              <w:left w:w="100" w:type="dxa"/>
              <w:bottom w:w="100" w:type="dxa"/>
              <w:right w:w="100" w:type="dxa"/>
            </w:tcMar>
            <w:vAlign w:val="center"/>
          </w:tcPr>
          <w:p w14:paraId="4BDA4015" w14:textId="6AEE88F2" w:rsidR="009F18D4" w:rsidRDefault="005C2E19" w:rsidP="008D35BE">
            <w:pPr>
              <w:widowControl w:val="0"/>
              <w:spacing w:after="0" w:line="240" w:lineRule="auto"/>
            </w:pPr>
            <w:r>
              <w:t>Female/Woman</w:t>
            </w:r>
          </w:p>
        </w:tc>
        <w:tc>
          <w:tcPr>
            <w:tcW w:w="2145" w:type="dxa"/>
            <w:shd w:val="clear" w:color="auto" w:fill="auto"/>
            <w:tcMar>
              <w:top w:w="100" w:type="dxa"/>
              <w:left w:w="100" w:type="dxa"/>
              <w:bottom w:w="100" w:type="dxa"/>
              <w:right w:w="100" w:type="dxa"/>
            </w:tcMar>
            <w:vAlign w:val="bottom"/>
          </w:tcPr>
          <w:p w14:paraId="0ED93881" w14:textId="51F1018A" w:rsidR="009F18D4" w:rsidRPr="00090241" w:rsidRDefault="005C2E19" w:rsidP="008D35BE">
            <w:pPr>
              <w:widowControl w:val="0"/>
              <w:spacing w:after="0" w:line="240" w:lineRule="auto"/>
            </w:pPr>
            <w:r>
              <w:t>74</w:t>
            </w:r>
          </w:p>
        </w:tc>
      </w:tr>
      <w:tr w:rsidR="009F18D4" w14:paraId="2ACC2A5A" w14:textId="77777777" w:rsidTr="008D35BE">
        <w:tc>
          <w:tcPr>
            <w:tcW w:w="4680" w:type="dxa"/>
            <w:shd w:val="clear" w:color="auto" w:fill="auto"/>
            <w:tcMar>
              <w:top w:w="100" w:type="dxa"/>
              <w:left w:w="100" w:type="dxa"/>
              <w:bottom w:w="100" w:type="dxa"/>
              <w:right w:w="100" w:type="dxa"/>
            </w:tcMar>
            <w:vAlign w:val="center"/>
          </w:tcPr>
          <w:p w14:paraId="05368244" w14:textId="226FD379" w:rsidR="009F18D4" w:rsidRDefault="005C2E19" w:rsidP="008D35BE">
            <w:pPr>
              <w:widowControl w:val="0"/>
              <w:spacing w:after="0" w:line="240" w:lineRule="auto"/>
            </w:pPr>
            <w:r>
              <w:t>Cisgender</w:t>
            </w:r>
          </w:p>
        </w:tc>
        <w:tc>
          <w:tcPr>
            <w:tcW w:w="2145" w:type="dxa"/>
            <w:shd w:val="clear" w:color="auto" w:fill="auto"/>
            <w:tcMar>
              <w:top w:w="100" w:type="dxa"/>
              <w:left w:w="100" w:type="dxa"/>
              <w:bottom w:w="100" w:type="dxa"/>
              <w:right w:w="100" w:type="dxa"/>
            </w:tcMar>
            <w:vAlign w:val="bottom"/>
          </w:tcPr>
          <w:p w14:paraId="17301617" w14:textId="139E6528" w:rsidR="009F18D4" w:rsidRPr="00090241" w:rsidRDefault="005C2E19" w:rsidP="008D35BE">
            <w:pPr>
              <w:widowControl w:val="0"/>
              <w:spacing w:after="0" w:line="240" w:lineRule="auto"/>
            </w:pPr>
            <w:r>
              <w:t>43</w:t>
            </w:r>
          </w:p>
        </w:tc>
      </w:tr>
      <w:tr w:rsidR="009F18D4" w14:paraId="4BA69867" w14:textId="77777777" w:rsidTr="008D35BE">
        <w:tc>
          <w:tcPr>
            <w:tcW w:w="4680" w:type="dxa"/>
            <w:shd w:val="clear" w:color="auto" w:fill="auto"/>
            <w:tcMar>
              <w:top w:w="100" w:type="dxa"/>
              <w:left w:w="100" w:type="dxa"/>
              <w:bottom w:w="100" w:type="dxa"/>
              <w:right w:w="100" w:type="dxa"/>
            </w:tcMar>
            <w:vAlign w:val="center"/>
          </w:tcPr>
          <w:p w14:paraId="758188CC" w14:textId="06FC19EE" w:rsidR="009F18D4" w:rsidRDefault="005C2E19" w:rsidP="008D35BE">
            <w:pPr>
              <w:widowControl w:val="0"/>
              <w:spacing w:after="0" w:line="240" w:lineRule="auto"/>
            </w:pPr>
            <w:r>
              <w:t>Male/Man</w:t>
            </w:r>
          </w:p>
        </w:tc>
        <w:tc>
          <w:tcPr>
            <w:tcW w:w="2145" w:type="dxa"/>
            <w:shd w:val="clear" w:color="auto" w:fill="auto"/>
            <w:tcMar>
              <w:top w:w="100" w:type="dxa"/>
              <w:left w:w="100" w:type="dxa"/>
              <w:bottom w:w="100" w:type="dxa"/>
              <w:right w:w="100" w:type="dxa"/>
            </w:tcMar>
            <w:vAlign w:val="bottom"/>
          </w:tcPr>
          <w:p w14:paraId="0569EC9B" w14:textId="6979C3EE" w:rsidR="009F18D4" w:rsidRPr="00090241" w:rsidRDefault="005C2E19" w:rsidP="008D35BE">
            <w:pPr>
              <w:widowControl w:val="0"/>
              <w:spacing w:after="0" w:line="240" w:lineRule="auto"/>
            </w:pPr>
            <w:r>
              <w:t>17</w:t>
            </w:r>
          </w:p>
        </w:tc>
      </w:tr>
      <w:tr w:rsidR="009F18D4" w14:paraId="6495E57B" w14:textId="77777777" w:rsidTr="008D35BE">
        <w:tc>
          <w:tcPr>
            <w:tcW w:w="4680" w:type="dxa"/>
            <w:shd w:val="clear" w:color="auto" w:fill="auto"/>
            <w:tcMar>
              <w:top w:w="100" w:type="dxa"/>
              <w:left w:w="100" w:type="dxa"/>
              <w:bottom w:w="100" w:type="dxa"/>
              <w:right w:w="100" w:type="dxa"/>
            </w:tcMar>
            <w:vAlign w:val="center"/>
          </w:tcPr>
          <w:p w14:paraId="513173B2" w14:textId="7B4C30ED" w:rsidR="009F18D4" w:rsidRDefault="005C2E19" w:rsidP="008D35BE">
            <w:pPr>
              <w:widowControl w:val="0"/>
              <w:spacing w:after="0" w:line="240" w:lineRule="auto"/>
            </w:pPr>
            <w:r>
              <w:t>Nonbinary</w:t>
            </w:r>
          </w:p>
        </w:tc>
        <w:tc>
          <w:tcPr>
            <w:tcW w:w="2145" w:type="dxa"/>
            <w:shd w:val="clear" w:color="auto" w:fill="auto"/>
            <w:tcMar>
              <w:top w:w="100" w:type="dxa"/>
              <w:left w:w="100" w:type="dxa"/>
              <w:bottom w:w="100" w:type="dxa"/>
              <w:right w:w="100" w:type="dxa"/>
            </w:tcMar>
            <w:vAlign w:val="bottom"/>
          </w:tcPr>
          <w:p w14:paraId="71304A0E" w14:textId="34FDDD4C" w:rsidR="009F18D4" w:rsidRPr="00090241" w:rsidRDefault="005C2E19" w:rsidP="008D35BE">
            <w:pPr>
              <w:widowControl w:val="0"/>
              <w:spacing w:after="0" w:line="240" w:lineRule="auto"/>
            </w:pPr>
            <w:r>
              <w:t>6</w:t>
            </w:r>
          </w:p>
        </w:tc>
      </w:tr>
      <w:tr w:rsidR="009F18D4" w14:paraId="4FABC90A" w14:textId="77777777" w:rsidTr="008D35BE">
        <w:tc>
          <w:tcPr>
            <w:tcW w:w="4680" w:type="dxa"/>
            <w:shd w:val="clear" w:color="auto" w:fill="auto"/>
            <w:tcMar>
              <w:top w:w="100" w:type="dxa"/>
              <w:left w:w="100" w:type="dxa"/>
              <w:bottom w:w="100" w:type="dxa"/>
              <w:right w:w="100" w:type="dxa"/>
            </w:tcMar>
            <w:vAlign w:val="center"/>
          </w:tcPr>
          <w:p w14:paraId="65919D30" w14:textId="15553073" w:rsidR="009F18D4" w:rsidRDefault="005C2E19" w:rsidP="008D35BE">
            <w:pPr>
              <w:widowControl w:val="0"/>
              <w:spacing w:after="0" w:line="240" w:lineRule="auto"/>
            </w:pPr>
            <w:r>
              <w:t>Gender Fluid</w:t>
            </w:r>
          </w:p>
        </w:tc>
        <w:tc>
          <w:tcPr>
            <w:tcW w:w="2145" w:type="dxa"/>
            <w:shd w:val="clear" w:color="auto" w:fill="auto"/>
            <w:tcMar>
              <w:top w:w="100" w:type="dxa"/>
              <w:left w:w="100" w:type="dxa"/>
              <w:bottom w:w="100" w:type="dxa"/>
              <w:right w:w="100" w:type="dxa"/>
            </w:tcMar>
            <w:vAlign w:val="bottom"/>
          </w:tcPr>
          <w:p w14:paraId="1E481DCB" w14:textId="489DBC77" w:rsidR="009F18D4" w:rsidRPr="00090241" w:rsidRDefault="005C2E19" w:rsidP="008D35BE">
            <w:pPr>
              <w:widowControl w:val="0"/>
              <w:spacing w:after="0" w:line="240" w:lineRule="auto"/>
            </w:pPr>
            <w:r>
              <w:t>3</w:t>
            </w:r>
          </w:p>
        </w:tc>
      </w:tr>
      <w:tr w:rsidR="009F18D4" w14:paraId="77804586" w14:textId="77777777" w:rsidTr="008D35BE">
        <w:tc>
          <w:tcPr>
            <w:tcW w:w="4680" w:type="dxa"/>
            <w:shd w:val="clear" w:color="auto" w:fill="auto"/>
            <w:tcMar>
              <w:top w:w="100" w:type="dxa"/>
              <w:left w:w="100" w:type="dxa"/>
              <w:bottom w:w="100" w:type="dxa"/>
              <w:right w:w="100" w:type="dxa"/>
            </w:tcMar>
            <w:vAlign w:val="center"/>
          </w:tcPr>
          <w:p w14:paraId="0C4C6BBD" w14:textId="02CE975F" w:rsidR="009F18D4" w:rsidRDefault="005C2E19" w:rsidP="008D35BE">
            <w:pPr>
              <w:widowControl w:val="0"/>
              <w:spacing w:after="0" w:line="240" w:lineRule="auto"/>
            </w:pPr>
            <w:r>
              <w:lastRenderedPageBreak/>
              <w:t>Gender Neutral</w:t>
            </w:r>
          </w:p>
        </w:tc>
        <w:tc>
          <w:tcPr>
            <w:tcW w:w="2145" w:type="dxa"/>
            <w:shd w:val="clear" w:color="auto" w:fill="auto"/>
            <w:tcMar>
              <w:top w:w="100" w:type="dxa"/>
              <w:left w:w="100" w:type="dxa"/>
              <w:bottom w:w="100" w:type="dxa"/>
              <w:right w:w="100" w:type="dxa"/>
            </w:tcMar>
            <w:vAlign w:val="bottom"/>
          </w:tcPr>
          <w:p w14:paraId="6ACDE2BC" w14:textId="4A91D720" w:rsidR="009F18D4" w:rsidRPr="00090241" w:rsidRDefault="005C2E19" w:rsidP="008D35BE">
            <w:pPr>
              <w:widowControl w:val="0"/>
              <w:spacing w:after="0" w:line="240" w:lineRule="auto"/>
            </w:pPr>
            <w:r>
              <w:t>2</w:t>
            </w:r>
          </w:p>
        </w:tc>
      </w:tr>
      <w:tr w:rsidR="009F18D4" w14:paraId="2FF23D1E" w14:textId="77777777" w:rsidTr="008D35BE">
        <w:tc>
          <w:tcPr>
            <w:tcW w:w="4680" w:type="dxa"/>
            <w:shd w:val="clear" w:color="auto" w:fill="auto"/>
            <w:tcMar>
              <w:top w:w="100" w:type="dxa"/>
              <w:left w:w="100" w:type="dxa"/>
              <w:bottom w:w="100" w:type="dxa"/>
              <w:right w:w="100" w:type="dxa"/>
            </w:tcMar>
            <w:vAlign w:val="center"/>
          </w:tcPr>
          <w:p w14:paraId="0EF81002" w14:textId="3FE5FB01" w:rsidR="009F18D4" w:rsidRDefault="005C2E19" w:rsidP="008D35BE">
            <w:pPr>
              <w:widowControl w:val="0"/>
              <w:spacing w:after="0" w:line="240" w:lineRule="auto"/>
            </w:pPr>
            <w:r>
              <w:t>Transgender</w:t>
            </w:r>
          </w:p>
        </w:tc>
        <w:tc>
          <w:tcPr>
            <w:tcW w:w="2145" w:type="dxa"/>
            <w:shd w:val="clear" w:color="auto" w:fill="auto"/>
            <w:tcMar>
              <w:top w:w="100" w:type="dxa"/>
              <w:left w:w="100" w:type="dxa"/>
              <w:bottom w:w="100" w:type="dxa"/>
              <w:right w:w="100" w:type="dxa"/>
            </w:tcMar>
            <w:vAlign w:val="bottom"/>
          </w:tcPr>
          <w:p w14:paraId="5D8AC69C" w14:textId="74DB2BD4" w:rsidR="009F18D4" w:rsidRPr="00090241" w:rsidRDefault="005C2E19" w:rsidP="008D35BE">
            <w:pPr>
              <w:widowControl w:val="0"/>
              <w:spacing w:after="0" w:line="240" w:lineRule="auto"/>
            </w:pPr>
            <w:r>
              <w:t>1</w:t>
            </w:r>
          </w:p>
        </w:tc>
      </w:tr>
      <w:tr w:rsidR="00583436" w14:paraId="34B88E8F" w14:textId="77777777" w:rsidTr="008D35BE">
        <w:tc>
          <w:tcPr>
            <w:tcW w:w="4680" w:type="dxa"/>
            <w:shd w:val="clear" w:color="auto" w:fill="auto"/>
            <w:tcMar>
              <w:top w:w="100" w:type="dxa"/>
              <w:left w:w="100" w:type="dxa"/>
              <w:bottom w:w="100" w:type="dxa"/>
              <w:right w:w="100" w:type="dxa"/>
            </w:tcMar>
            <w:vAlign w:val="center"/>
          </w:tcPr>
          <w:p w14:paraId="78C49DA6" w14:textId="750A3FEC" w:rsidR="00583436" w:rsidRDefault="00583436" w:rsidP="008D35BE">
            <w:pPr>
              <w:widowControl w:val="0"/>
              <w:spacing w:after="0" w:line="240" w:lineRule="auto"/>
            </w:pPr>
            <w:r>
              <w:t>Other</w:t>
            </w:r>
          </w:p>
        </w:tc>
        <w:tc>
          <w:tcPr>
            <w:tcW w:w="2145" w:type="dxa"/>
            <w:shd w:val="clear" w:color="auto" w:fill="auto"/>
            <w:tcMar>
              <w:top w:w="100" w:type="dxa"/>
              <w:left w:w="100" w:type="dxa"/>
              <w:bottom w:w="100" w:type="dxa"/>
              <w:right w:w="100" w:type="dxa"/>
            </w:tcMar>
            <w:vAlign w:val="bottom"/>
          </w:tcPr>
          <w:p w14:paraId="29E0EB88" w14:textId="2543304E" w:rsidR="00583436" w:rsidRDefault="00583436" w:rsidP="008D35BE">
            <w:pPr>
              <w:widowControl w:val="0"/>
              <w:spacing w:after="0" w:line="240" w:lineRule="auto"/>
            </w:pPr>
            <w:r>
              <w:t>1</w:t>
            </w:r>
          </w:p>
        </w:tc>
      </w:tr>
      <w:tr w:rsidR="009F18D4" w14:paraId="088185EC" w14:textId="77777777" w:rsidTr="008D35BE">
        <w:tc>
          <w:tcPr>
            <w:tcW w:w="4680" w:type="dxa"/>
            <w:shd w:val="clear" w:color="auto" w:fill="auto"/>
            <w:tcMar>
              <w:top w:w="100" w:type="dxa"/>
              <w:left w:w="100" w:type="dxa"/>
              <w:bottom w:w="100" w:type="dxa"/>
              <w:right w:w="100" w:type="dxa"/>
            </w:tcMar>
            <w:vAlign w:val="center"/>
          </w:tcPr>
          <w:p w14:paraId="7B1F77B2" w14:textId="438BAF61" w:rsidR="009F18D4" w:rsidRDefault="005C2E19" w:rsidP="008D35BE">
            <w:pPr>
              <w:widowControl w:val="0"/>
              <w:spacing w:after="0" w:line="240" w:lineRule="auto"/>
            </w:pPr>
            <w:r>
              <w:t>Intersex</w:t>
            </w:r>
          </w:p>
        </w:tc>
        <w:tc>
          <w:tcPr>
            <w:tcW w:w="2145" w:type="dxa"/>
            <w:shd w:val="clear" w:color="auto" w:fill="auto"/>
            <w:tcMar>
              <w:top w:w="100" w:type="dxa"/>
              <w:left w:w="100" w:type="dxa"/>
              <w:bottom w:w="100" w:type="dxa"/>
              <w:right w:w="100" w:type="dxa"/>
            </w:tcMar>
            <w:vAlign w:val="bottom"/>
          </w:tcPr>
          <w:p w14:paraId="013FD2AA" w14:textId="60D3FC98" w:rsidR="009F18D4" w:rsidRPr="00090241" w:rsidRDefault="005C2E19" w:rsidP="008D35BE">
            <w:pPr>
              <w:widowControl w:val="0"/>
              <w:spacing w:after="0" w:line="240" w:lineRule="auto"/>
            </w:pPr>
            <w:r>
              <w:t>0</w:t>
            </w:r>
          </w:p>
        </w:tc>
      </w:tr>
      <w:tr w:rsidR="009F18D4" w14:paraId="447613C6" w14:textId="77777777" w:rsidTr="008D35BE">
        <w:tc>
          <w:tcPr>
            <w:tcW w:w="4680" w:type="dxa"/>
            <w:shd w:val="clear" w:color="auto" w:fill="auto"/>
            <w:tcMar>
              <w:top w:w="100" w:type="dxa"/>
              <w:left w:w="100" w:type="dxa"/>
              <w:bottom w:w="100" w:type="dxa"/>
              <w:right w:w="100" w:type="dxa"/>
            </w:tcMar>
            <w:vAlign w:val="center"/>
          </w:tcPr>
          <w:p w14:paraId="6BFB711F" w14:textId="6EC4BE68" w:rsidR="009F18D4" w:rsidRDefault="005C2E19" w:rsidP="008D35BE">
            <w:pPr>
              <w:widowControl w:val="0"/>
              <w:spacing w:after="0" w:line="240" w:lineRule="auto"/>
            </w:pPr>
            <w:r>
              <w:t>Two-Spirit</w:t>
            </w:r>
          </w:p>
        </w:tc>
        <w:tc>
          <w:tcPr>
            <w:tcW w:w="2145" w:type="dxa"/>
            <w:shd w:val="clear" w:color="auto" w:fill="auto"/>
            <w:tcMar>
              <w:top w:w="100" w:type="dxa"/>
              <w:left w:w="100" w:type="dxa"/>
              <w:bottom w:w="100" w:type="dxa"/>
              <w:right w:w="100" w:type="dxa"/>
            </w:tcMar>
            <w:vAlign w:val="bottom"/>
          </w:tcPr>
          <w:p w14:paraId="282F950E" w14:textId="0CC99CD0" w:rsidR="009F18D4" w:rsidRPr="00090241" w:rsidRDefault="005C2E19" w:rsidP="008D35BE">
            <w:pPr>
              <w:widowControl w:val="0"/>
              <w:spacing w:after="0" w:line="240" w:lineRule="auto"/>
            </w:pPr>
            <w:r>
              <w:t>0</w:t>
            </w:r>
          </w:p>
        </w:tc>
      </w:tr>
    </w:tbl>
    <w:p w14:paraId="752E6EEB" w14:textId="7D44C01D" w:rsidR="00583436" w:rsidRDefault="00583436" w:rsidP="00583436">
      <w:pPr>
        <w:spacing w:before="240"/>
      </w:pPr>
      <w:r>
        <w:t xml:space="preserve">One respondent (1%). selected “Other” and wrote in the response “Queer” </w:t>
      </w:r>
    </w:p>
    <w:p w14:paraId="0DE40B25" w14:textId="7321DD29" w:rsidR="00590964" w:rsidRDefault="00590964" w:rsidP="00590964">
      <w:pPr>
        <w:pStyle w:val="Heading3"/>
      </w:pPr>
      <w:bookmarkStart w:id="117" w:name="_Toc111118545"/>
      <w:r w:rsidRPr="00675F5E">
        <w:t>Sexual Orientation</w:t>
      </w:r>
      <w:bookmarkEnd w:id="117"/>
    </w:p>
    <w:p w14:paraId="10F47974" w14:textId="235BA1DF" w:rsidR="00590964" w:rsidRDefault="00590964">
      <w:r w:rsidRPr="004D63AF">
        <w:t>Members were asked to indicate the</w:t>
      </w:r>
      <w:r w:rsidR="004D63AF">
        <w:t xml:space="preserve"> </w:t>
      </w:r>
      <w:r w:rsidR="005C2E19" w:rsidRPr="004D63AF">
        <w:t>sexual orientation</w:t>
      </w:r>
      <w:r w:rsidRPr="004D63AF">
        <w:t xml:space="preserve">(s) they identify </w:t>
      </w:r>
      <w:r w:rsidR="005C2E19" w:rsidRPr="004D63AF">
        <w:t>with</w:t>
      </w:r>
      <w:r w:rsidRPr="004D63AF">
        <w:t>. Of the 99 questionnaire respondents, 9</w:t>
      </w:r>
      <w:r w:rsidR="005C2E19" w:rsidRPr="004D63AF">
        <w:t>6</w:t>
      </w:r>
      <w:r w:rsidRPr="004D63AF">
        <w:t xml:space="preserve"> individuals answered this question and provided 1</w:t>
      </w:r>
      <w:r w:rsidR="00B975D8">
        <w:t xml:space="preserve">19 </w:t>
      </w:r>
      <w:r w:rsidRPr="004D63AF">
        <w:t>total responses.</w:t>
      </w:r>
      <w:r w:rsidR="00FE0F51">
        <w:t xml:space="preserve"> Because some respondents chose multiple identifiers, the percentages below total more than 100%.</w:t>
      </w:r>
    </w:p>
    <w:p w14:paraId="2C083307" w14:textId="4547C2A9" w:rsidR="00D76F3F" w:rsidRDefault="00FE0F51">
      <w:r>
        <w:rPr>
          <w:b/>
        </w:rPr>
        <w:t xml:space="preserve">Three-fourths </w:t>
      </w:r>
      <w:r>
        <w:t xml:space="preserve">of respondents indicated that they identified as Heterosexual (75%). </w:t>
      </w:r>
      <w:r>
        <w:rPr>
          <w:b/>
          <w:bCs/>
        </w:rPr>
        <w:t xml:space="preserve">Sixteen percent </w:t>
      </w:r>
      <w:r>
        <w:t>identified as Bisexual and 14% as Queer (14%). A small number of respondents selected descriptors such as Asexual/Aromantic (4%), Bi+(4%), Gay (2%), Lesbian (1%), and Pansexual (6%). Three respondents selected “Other</w:t>
      </w:r>
      <w:r w:rsidR="00583436">
        <w:t>,</w:t>
      </w:r>
      <w:r>
        <w:t xml:space="preserve">” and their free-written responses are presented below Table 15. </w:t>
      </w:r>
    </w:p>
    <w:p w14:paraId="14CFC1AC" w14:textId="6CA7F65C" w:rsidR="005C2E19" w:rsidRPr="005C2E19" w:rsidRDefault="005C2E19">
      <w:pPr>
        <w:rPr>
          <w:b/>
        </w:rPr>
      </w:pPr>
      <w:r>
        <w:rPr>
          <w:b/>
        </w:rPr>
        <w:t>Table 15. Sexual Orientation</w:t>
      </w:r>
      <w:r w:rsidR="00A24403">
        <w:rPr>
          <w:b/>
        </w:rPr>
        <w:t>(s) of Questionnaire Respondents</w:t>
      </w:r>
      <w:r>
        <w:rPr>
          <w:b/>
        </w:rPr>
        <w: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5C2E19" w14:paraId="0A199F80" w14:textId="77777777" w:rsidTr="008D35BE">
        <w:trPr>
          <w:tblHeader/>
        </w:trPr>
        <w:tc>
          <w:tcPr>
            <w:tcW w:w="4680" w:type="dxa"/>
            <w:shd w:val="clear" w:color="auto" w:fill="333333"/>
            <w:tcMar>
              <w:top w:w="100" w:type="dxa"/>
              <w:left w:w="100" w:type="dxa"/>
              <w:bottom w:w="100" w:type="dxa"/>
              <w:right w:w="100" w:type="dxa"/>
            </w:tcMar>
            <w:vAlign w:val="center"/>
          </w:tcPr>
          <w:p w14:paraId="113CEC5F" w14:textId="66BB2901" w:rsidR="005C2E19" w:rsidRDefault="001F2312" w:rsidP="008D35BE">
            <w:pPr>
              <w:widowControl w:val="0"/>
              <w:spacing w:after="0" w:line="240" w:lineRule="auto"/>
              <w:rPr>
                <w:b/>
                <w:color w:val="FFFFFF"/>
              </w:rPr>
            </w:pPr>
            <w:r>
              <w:rPr>
                <w:b/>
                <w:color w:val="FFFFFF"/>
              </w:rPr>
              <w:t>Sexual Orientation(s)</w:t>
            </w:r>
          </w:p>
        </w:tc>
        <w:tc>
          <w:tcPr>
            <w:tcW w:w="2145" w:type="dxa"/>
            <w:shd w:val="clear" w:color="auto" w:fill="333333"/>
            <w:tcMar>
              <w:top w:w="100" w:type="dxa"/>
              <w:left w:w="100" w:type="dxa"/>
              <w:bottom w:w="100" w:type="dxa"/>
              <w:right w:w="100" w:type="dxa"/>
            </w:tcMar>
            <w:vAlign w:val="center"/>
          </w:tcPr>
          <w:p w14:paraId="6944A923" w14:textId="77777777" w:rsidR="005C2E19" w:rsidRDefault="005C2E19" w:rsidP="008D35BE">
            <w:pPr>
              <w:widowControl w:val="0"/>
              <w:spacing w:after="0" w:line="240" w:lineRule="auto"/>
              <w:rPr>
                <w:b/>
                <w:color w:val="FFFFFF"/>
              </w:rPr>
            </w:pPr>
            <w:r>
              <w:rPr>
                <w:b/>
                <w:color w:val="FFFFFF"/>
              </w:rPr>
              <w:t>Number of Responses</w:t>
            </w:r>
          </w:p>
        </w:tc>
      </w:tr>
      <w:tr w:rsidR="005C2E19" w14:paraId="6CD78B39" w14:textId="77777777" w:rsidTr="008D35BE">
        <w:tc>
          <w:tcPr>
            <w:tcW w:w="4680" w:type="dxa"/>
            <w:shd w:val="clear" w:color="auto" w:fill="auto"/>
            <w:tcMar>
              <w:top w:w="100" w:type="dxa"/>
              <w:left w:w="100" w:type="dxa"/>
              <w:bottom w:w="100" w:type="dxa"/>
              <w:right w:w="100" w:type="dxa"/>
            </w:tcMar>
            <w:vAlign w:val="center"/>
          </w:tcPr>
          <w:p w14:paraId="1408A7AD" w14:textId="568C2C9D" w:rsidR="005C2E19" w:rsidRDefault="001F2312" w:rsidP="008D35BE">
            <w:pPr>
              <w:widowControl w:val="0"/>
              <w:spacing w:after="0" w:line="240" w:lineRule="auto"/>
            </w:pPr>
            <w:r>
              <w:t>Heterosexual</w:t>
            </w:r>
          </w:p>
        </w:tc>
        <w:tc>
          <w:tcPr>
            <w:tcW w:w="2145" w:type="dxa"/>
            <w:shd w:val="clear" w:color="auto" w:fill="auto"/>
            <w:tcMar>
              <w:top w:w="100" w:type="dxa"/>
              <w:left w:w="100" w:type="dxa"/>
              <w:bottom w:w="100" w:type="dxa"/>
              <w:right w:w="100" w:type="dxa"/>
            </w:tcMar>
            <w:vAlign w:val="bottom"/>
          </w:tcPr>
          <w:p w14:paraId="2B1557D7" w14:textId="2B5B10CD" w:rsidR="005C2E19" w:rsidRPr="00090241" w:rsidRDefault="001F2312" w:rsidP="008D35BE">
            <w:pPr>
              <w:widowControl w:val="0"/>
              <w:spacing w:after="0" w:line="240" w:lineRule="auto"/>
            </w:pPr>
            <w:r>
              <w:t>7</w:t>
            </w:r>
            <w:r w:rsidR="00B975D8">
              <w:t>1</w:t>
            </w:r>
          </w:p>
        </w:tc>
      </w:tr>
      <w:tr w:rsidR="005C2E19" w14:paraId="0CD1B116" w14:textId="77777777" w:rsidTr="008D35BE">
        <w:tc>
          <w:tcPr>
            <w:tcW w:w="4680" w:type="dxa"/>
            <w:shd w:val="clear" w:color="auto" w:fill="auto"/>
            <w:tcMar>
              <w:top w:w="100" w:type="dxa"/>
              <w:left w:w="100" w:type="dxa"/>
              <w:bottom w:w="100" w:type="dxa"/>
              <w:right w:w="100" w:type="dxa"/>
            </w:tcMar>
            <w:vAlign w:val="center"/>
          </w:tcPr>
          <w:p w14:paraId="24050BC9" w14:textId="34C78C39" w:rsidR="005C2E19" w:rsidRDefault="001F2312" w:rsidP="008D35BE">
            <w:pPr>
              <w:widowControl w:val="0"/>
              <w:spacing w:after="0" w:line="240" w:lineRule="auto"/>
            </w:pPr>
            <w:r>
              <w:t>Bisexual</w:t>
            </w:r>
          </w:p>
        </w:tc>
        <w:tc>
          <w:tcPr>
            <w:tcW w:w="2145" w:type="dxa"/>
            <w:shd w:val="clear" w:color="auto" w:fill="auto"/>
            <w:tcMar>
              <w:top w:w="100" w:type="dxa"/>
              <w:left w:w="100" w:type="dxa"/>
              <w:bottom w:w="100" w:type="dxa"/>
              <w:right w:w="100" w:type="dxa"/>
            </w:tcMar>
            <w:vAlign w:val="bottom"/>
          </w:tcPr>
          <w:p w14:paraId="70A1DE15" w14:textId="56F5DEF3" w:rsidR="005C2E19" w:rsidRPr="00090241" w:rsidRDefault="001F2312" w:rsidP="008D35BE">
            <w:pPr>
              <w:widowControl w:val="0"/>
              <w:spacing w:after="0" w:line="240" w:lineRule="auto"/>
            </w:pPr>
            <w:r>
              <w:t>15</w:t>
            </w:r>
          </w:p>
        </w:tc>
      </w:tr>
      <w:tr w:rsidR="005C2E19" w14:paraId="3D349A28" w14:textId="77777777" w:rsidTr="008D35BE">
        <w:tc>
          <w:tcPr>
            <w:tcW w:w="4680" w:type="dxa"/>
            <w:shd w:val="clear" w:color="auto" w:fill="auto"/>
            <w:tcMar>
              <w:top w:w="100" w:type="dxa"/>
              <w:left w:w="100" w:type="dxa"/>
              <w:bottom w:w="100" w:type="dxa"/>
              <w:right w:w="100" w:type="dxa"/>
            </w:tcMar>
            <w:vAlign w:val="center"/>
          </w:tcPr>
          <w:p w14:paraId="63834A5E" w14:textId="636CE622" w:rsidR="005C2E19" w:rsidRDefault="001F2312" w:rsidP="008D35BE">
            <w:pPr>
              <w:widowControl w:val="0"/>
              <w:spacing w:after="0" w:line="240" w:lineRule="auto"/>
            </w:pPr>
            <w:r>
              <w:t>Queer</w:t>
            </w:r>
          </w:p>
        </w:tc>
        <w:tc>
          <w:tcPr>
            <w:tcW w:w="2145" w:type="dxa"/>
            <w:shd w:val="clear" w:color="auto" w:fill="auto"/>
            <w:tcMar>
              <w:top w:w="100" w:type="dxa"/>
              <w:left w:w="100" w:type="dxa"/>
              <w:bottom w:w="100" w:type="dxa"/>
              <w:right w:w="100" w:type="dxa"/>
            </w:tcMar>
            <w:vAlign w:val="bottom"/>
          </w:tcPr>
          <w:p w14:paraId="3EC8ECE3" w14:textId="2EAABD3F" w:rsidR="005C2E19" w:rsidRPr="00090241" w:rsidRDefault="001F2312" w:rsidP="008D35BE">
            <w:pPr>
              <w:widowControl w:val="0"/>
              <w:spacing w:after="0" w:line="240" w:lineRule="auto"/>
            </w:pPr>
            <w:r>
              <w:t>13</w:t>
            </w:r>
          </w:p>
        </w:tc>
      </w:tr>
      <w:tr w:rsidR="004D63AF" w14:paraId="58B8323D" w14:textId="77777777" w:rsidTr="008D35BE">
        <w:tc>
          <w:tcPr>
            <w:tcW w:w="4680" w:type="dxa"/>
            <w:shd w:val="clear" w:color="auto" w:fill="auto"/>
            <w:tcMar>
              <w:top w:w="100" w:type="dxa"/>
              <w:left w:w="100" w:type="dxa"/>
              <w:bottom w:w="100" w:type="dxa"/>
              <w:right w:w="100" w:type="dxa"/>
            </w:tcMar>
            <w:vAlign w:val="center"/>
          </w:tcPr>
          <w:p w14:paraId="5ADED7D2" w14:textId="7224191F" w:rsidR="004D63AF" w:rsidRDefault="004D63AF" w:rsidP="008D35BE">
            <w:pPr>
              <w:widowControl w:val="0"/>
              <w:spacing w:after="0" w:line="240" w:lineRule="auto"/>
            </w:pPr>
            <w:r>
              <w:t>Pansexual</w:t>
            </w:r>
          </w:p>
        </w:tc>
        <w:tc>
          <w:tcPr>
            <w:tcW w:w="2145" w:type="dxa"/>
            <w:shd w:val="clear" w:color="auto" w:fill="auto"/>
            <w:tcMar>
              <w:top w:w="100" w:type="dxa"/>
              <w:left w:w="100" w:type="dxa"/>
              <w:bottom w:w="100" w:type="dxa"/>
              <w:right w:w="100" w:type="dxa"/>
            </w:tcMar>
            <w:vAlign w:val="bottom"/>
          </w:tcPr>
          <w:p w14:paraId="320A85B5" w14:textId="6DE4B1FF" w:rsidR="004D63AF" w:rsidRDefault="004D63AF" w:rsidP="008D35BE">
            <w:pPr>
              <w:widowControl w:val="0"/>
              <w:spacing w:after="0" w:line="240" w:lineRule="auto"/>
            </w:pPr>
            <w:r>
              <w:t>6</w:t>
            </w:r>
          </w:p>
        </w:tc>
      </w:tr>
      <w:tr w:rsidR="005C2E19" w14:paraId="70728EB7" w14:textId="77777777" w:rsidTr="008D35BE">
        <w:tc>
          <w:tcPr>
            <w:tcW w:w="4680" w:type="dxa"/>
            <w:shd w:val="clear" w:color="auto" w:fill="auto"/>
            <w:tcMar>
              <w:top w:w="100" w:type="dxa"/>
              <w:left w:w="100" w:type="dxa"/>
              <w:bottom w:w="100" w:type="dxa"/>
              <w:right w:w="100" w:type="dxa"/>
            </w:tcMar>
            <w:vAlign w:val="center"/>
          </w:tcPr>
          <w:p w14:paraId="260AB445" w14:textId="314EEC21" w:rsidR="005C2E19" w:rsidRPr="001F2312" w:rsidRDefault="001F2312" w:rsidP="008D35BE">
            <w:pPr>
              <w:widowControl w:val="0"/>
              <w:spacing w:after="0" w:line="240" w:lineRule="auto"/>
              <w:rPr>
                <w:caps/>
              </w:rPr>
            </w:pPr>
            <w:r>
              <w:rPr>
                <w:caps/>
              </w:rPr>
              <w:t>B</w:t>
            </w:r>
            <w:r w:rsidR="00B975D8">
              <w:rPr>
                <w:caps/>
              </w:rPr>
              <w:t>i</w:t>
            </w:r>
            <w:r>
              <w:rPr>
                <w:caps/>
              </w:rPr>
              <w:t>+</w:t>
            </w:r>
          </w:p>
        </w:tc>
        <w:tc>
          <w:tcPr>
            <w:tcW w:w="2145" w:type="dxa"/>
            <w:shd w:val="clear" w:color="auto" w:fill="auto"/>
            <w:tcMar>
              <w:top w:w="100" w:type="dxa"/>
              <w:left w:w="100" w:type="dxa"/>
              <w:bottom w:w="100" w:type="dxa"/>
              <w:right w:w="100" w:type="dxa"/>
            </w:tcMar>
            <w:vAlign w:val="bottom"/>
          </w:tcPr>
          <w:p w14:paraId="03B27657" w14:textId="27CCE66F" w:rsidR="005C2E19" w:rsidRPr="00090241" w:rsidRDefault="001F2312" w:rsidP="008D35BE">
            <w:pPr>
              <w:widowControl w:val="0"/>
              <w:spacing w:after="0" w:line="240" w:lineRule="auto"/>
            </w:pPr>
            <w:r>
              <w:t>4</w:t>
            </w:r>
          </w:p>
        </w:tc>
      </w:tr>
      <w:tr w:rsidR="005C2E19" w14:paraId="3FB4D980" w14:textId="77777777" w:rsidTr="008D35BE">
        <w:tc>
          <w:tcPr>
            <w:tcW w:w="4680" w:type="dxa"/>
            <w:shd w:val="clear" w:color="auto" w:fill="auto"/>
            <w:tcMar>
              <w:top w:w="100" w:type="dxa"/>
              <w:left w:w="100" w:type="dxa"/>
              <w:bottom w:w="100" w:type="dxa"/>
              <w:right w:w="100" w:type="dxa"/>
            </w:tcMar>
            <w:vAlign w:val="center"/>
          </w:tcPr>
          <w:p w14:paraId="75D9FBA3" w14:textId="31C7E0C9" w:rsidR="005C2E19" w:rsidRDefault="004D63AF" w:rsidP="008D35BE">
            <w:pPr>
              <w:widowControl w:val="0"/>
              <w:spacing w:after="0" w:line="240" w:lineRule="auto"/>
            </w:pPr>
            <w:r>
              <w:t>Asexual/Aromantic</w:t>
            </w:r>
          </w:p>
        </w:tc>
        <w:tc>
          <w:tcPr>
            <w:tcW w:w="2145" w:type="dxa"/>
            <w:shd w:val="clear" w:color="auto" w:fill="auto"/>
            <w:tcMar>
              <w:top w:w="100" w:type="dxa"/>
              <w:left w:w="100" w:type="dxa"/>
              <w:bottom w:w="100" w:type="dxa"/>
              <w:right w:w="100" w:type="dxa"/>
            </w:tcMar>
            <w:vAlign w:val="bottom"/>
          </w:tcPr>
          <w:p w14:paraId="4697917A" w14:textId="5C07412E" w:rsidR="005C2E19" w:rsidRPr="00090241" w:rsidRDefault="004D63AF" w:rsidP="008D35BE">
            <w:pPr>
              <w:widowControl w:val="0"/>
              <w:spacing w:after="0" w:line="240" w:lineRule="auto"/>
            </w:pPr>
            <w:r>
              <w:t>4</w:t>
            </w:r>
          </w:p>
        </w:tc>
      </w:tr>
      <w:tr w:rsidR="00B975D8" w14:paraId="2D8C248D" w14:textId="77777777" w:rsidTr="008D35BE">
        <w:tc>
          <w:tcPr>
            <w:tcW w:w="4680" w:type="dxa"/>
            <w:shd w:val="clear" w:color="auto" w:fill="auto"/>
            <w:tcMar>
              <w:top w:w="100" w:type="dxa"/>
              <w:left w:w="100" w:type="dxa"/>
              <w:bottom w:w="100" w:type="dxa"/>
              <w:right w:w="100" w:type="dxa"/>
            </w:tcMar>
            <w:vAlign w:val="center"/>
          </w:tcPr>
          <w:p w14:paraId="42100582" w14:textId="407BDD8E" w:rsidR="00B975D8" w:rsidRDefault="00B975D8" w:rsidP="008D35BE">
            <w:pPr>
              <w:widowControl w:val="0"/>
              <w:spacing w:after="0" w:line="240" w:lineRule="auto"/>
            </w:pPr>
            <w:r>
              <w:lastRenderedPageBreak/>
              <w:t>Other</w:t>
            </w:r>
          </w:p>
        </w:tc>
        <w:tc>
          <w:tcPr>
            <w:tcW w:w="2145" w:type="dxa"/>
            <w:shd w:val="clear" w:color="auto" w:fill="auto"/>
            <w:tcMar>
              <w:top w:w="100" w:type="dxa"/>
              <w:left w:w="100" w:type="dxa"/>
              <w:bottom w:w="100" w:type="dxa"/>
              <w:right w:w="100" w:type="dxa"/>
            </w:tcMar>
            <w:vAlign w:val="bottom"/>
          </w:tcPr>
          <w:p w14:paraId="7BB017C0" w14:textId="6AEF6ADF" w:rsidR="00B975D8" w:rsidRDefault="00B975D8" w:rsidP="008D35BE">
            <w:pPr>
              <w:widowControl w:val="0"/>
              <w:spacing w:after="0" w:line="240" w:lineRule="auto"/>
            </w:pPr>
            <w:r>
              <w:t>3</w:t>
            </w:r>
          </w:p>
        </w:tc>
      </w:tr>
      <w:tr w:rsidR="00B975D8" w14:paraId="75EA7040" w14:textId="77777777" w:rsidTr="008D35BE">
        <w:tc>
          <w:tcPr>
            <w:tcW w:w="4680" w:type="dxa"/>
            <w:shd w:val="clear" w:color="auto" w:fill="auto"/>
            <w:tcMar>
              <w:top w:w="100" w:type="dxa"/>
              <w:left w:w="100" w:type="dxa"/>
              <w:bottom w:w="100" w:type="dxa"/>
              <w:right w:w="100" w:type="dxa"/>
            </w:tcMar>
            <w:vAlign w:val="center"/>
          </w:tcPr>
          <w:p w14:paraId="52EB833E" w14:textId="4CDCEB3F" w:rsidR="00B975D8" w:rsidRDefault="00B975D8" w:rsidP="008D35BE">
            <w:pPr>
              <w:widowControl w:val="0"/>
              <w:spacing w:after="0" w:line="240" w:lineRule="auto"/>
            </w:pPr>
            <w:r>
              <w:t>Gay</w:t>
            </w:r>
          </w:p>
        </w:tc>
        <w:tc>
          <w:tcPr>
            <w:tcW w:w="2145" w:type="dxa"/>
            <w:shd w:val="clear" w:color="auto" w:fill="auto"/>
            <w:tcMar>
              <w:top w:w="100" w:type="dxa"/>
              <w:left w:w="100" w:type="dxa"/>
              <w:bottom w:w="100" w:type="dxa"/>
              <w:right w:w="100" w:type="dxa"/>
            </w:tcMar>
            <w:vAlign w:val="bottom"/>
          </w:tcPr>
          <w:p w14:paraId="3016CE05" w14:textId="52399D96" w:rsidR="00B975D8" w:rsidRDefault="00B975D8" w:rsidP="008D35BE">
            <w:pPr>
              <w:widowControl w:val="0"/>
              <w:spacing w:after="0" w:line="240" w:lineRule="auto"/>
            </w:pPr>
            <w:r>
              <w:t>2</w:t>
            </w:r>
          </w:p>
        </w:tc>
      </w:tr>
      <w:tr w:rsidR="00B975D8" w14:paraId="1B1E171A" w14:textId="77777777" w:rsidTr="008D35BE">
        <w:tc>
          <w:tcPr>
            <w:tcW w:w="4680" w:type="dxa"/>
            <w:shd w:val="clear" w:color="auto" w:fill="auto"/>
            <w:tcMar>
              <w:top w:w="100" w:type="dxa"/>
              <w:left w:w="100" w:type="dxa"/>
              <w:bottom w:w="100" w:type="dxa"/>
              <w:right w:w="100" w:type="dxa"/>
            </w:tcMar>
            <w:vAlign w:val="center"/>
          </w:tcPr>
          <w:p w14:paraId="03EA1B64" w14:textId="1ADCD295" w:rsidR="00B975D8" w:rsidRDefault="00B975D8" w:rsidP="008D35BE">
            <w:pPr>
              <w:widowControl w:val="0"/>
              <w:spacing w:after="0" w:line="240" w:lineRule="auto"/>
            </w:pPr>
            <w:r>
              <w:t>Lesbian</w:t>
            </w:r>
          </w:p>
        </w:tc>
        <w:tc>
          <w:tcPr>
            <w:tcW w:w="2145" w:type="dxa"/>
            <w:shd w:val="clear" w:color="auto" w:fill="auto"/>
            <w:tcMar>
              <w:top w:w="100" w:type="dxa"/>
              <w:left w:w="100" w:type="dxa"/>
              <w:bottom w:w="100" w:type="dxa"/>
              <w:right w:w="100" w:type="dxa"/>
            </w:tcMar>
            <w:vAlign w:val="bottom"/>
          </w:tcPr>
          <w:p w14:paraId="47296BEC" w14:textId="248751C2" w:rsidR="00B975D8" w:rsidRDefault="00B975D8" w:rsidP="008D35BE">
            <w:pPr>
              <w:widowControl w:val="0"/>
              <w:spacing w:after="0" w:line="240" w:lineRule="auto"/>
            </w:pPr>
            <w:r>
              <w:t>1</w:t>
            </w:r>
          </w:p>
        </w:tc>
      </w:tr>
      <w:tr w:rsidR="005C2E19" w14:paraId="487B8B62" w14:textId="77777777" w:rsidTr="008D35BE">
        <w:tc>
          <w:tcPr>
            <w:tcW w:w="4680" w:type="dxa"/>
            <w:shd w:val="clear" w:color="auto" w:fill="auto"/>
            <w:tcMar>
              <w:top w:w="100" w:type="dxa"/>
              <w:left w:w="100" w:type="dxa"/>
              <w:bottom w:w="100" w:type="dxa"/>
              <w:right w:w="100" w:type="dxa"/>
            </w:tcMar>
            <w:vAlign w:val="center"/>
          </w:tcPr>
          <w:p w14:paraId="1808D7B9" w14:textId="33B00CC3" w:rsidR="005C2E19" w:rsidRDefault="004D63AF" w:rsidP="008D35BE">
            <w:pPr>
              <w:widowControl w:val="0"/>
              <w:spacing w:after="0" w:line="240" w:lineRule="auto"/>
            </w:pPr>
            <w:r>
              <w:t>Sapphic</w:t>
            </w:r>
          </w:p>
        </w:tc>
        <w:tc>
          <w:tcPr>
            <w:tcW w:w="2145" w:type="dxa"/>
            <w:shd w:val="clear" w:color="auto" w:fill="auto"/>
            <w:tcMar>
              <w:top w:w="100" w:type="dxa"/>
              <w:left w:w="100" w:type="dxa"/>
              <w:bottom w:w="100" w:type="dxa"/>
              <w:right w:w="100" w:type="dxa"/>
            </w:tcMar>
            <w:vAlign w:val="bottom"/>
          </w:tcPr>
          <w:p w14:paraId="26488DFB" w14:textId="03E65C53" w:rsidR="005C2E19" w:rsidRPr="00090241" w:rsidRDefault="004D63AF" w:rsidP="008D35BE">
            <w:pPr>
              <w:widowControl w:val="0"/>
              <w:spacing w:after="0" w:line="240" w:lineRule="auto"/>
            </w:pPr>
            <w:r>
              <w:t>0</w:t>
            </w:r>
          </w:p>
        </w:tc>
      </w:tr>
    </w:tbl>
    <w:p w14:paraId="0C1DF2FB" w14:textId="214F5779" w:rsidR="00FE0F51" w:rsidRPr="005241CD" w:rsidRDefault="00FE0F51" w:rsidP="00583436">
      <w:pPr>
        <w:spacing w:before="240"/>
      </w:pPr>
      <w:bookmarkStart w:id="118" w:name="_3l18frh" w:colFirst="0" w:colLast="0"/>
      <w:bookmarkEnd w:id="118"/>
      <w:r>
        <w:t>Three</w:t>
      </w:r>
      <w:r w:rsidRPr="005241CD">
        <w:t xml:space="preserve"> respondents selected </w:t>
      </w:r>
      <w:r>
        <w:t>“</w:t>
      </w:r>
      <w:r w:rsidRPr="005241CD">
        <w:t>Other</w:t>
      </w:r>
      <w:r>
        <w:t>”</w:t>
      </w:r>
      <w:r w:rsidRPr="005241CD">
        <w:t xml:space="preserve"> and provided the following </w:t>
      </w:r>
      <w:r w:rsidR="00B975D8">
        <w:t>sexual orientations</w:t>
      </w:r>
      <w:r w:rsidRPr="005241CD">
        <w:t xml:space="preserve"> in free-written responses: </w:t>
      </w:r>
    </w:p>
    <w:p w14:paraId="73FF3CC1" w14:textId="77777777" w:rsidR="00FE0F51" w:rsidRDefault="00FE0F51" w:rsidP="00FE0F51">
      <w:pPr>
        <w:pStyle w:val="ListParagraph"/>
        <w:numPr>
          <w:ilvl w:val="0"/>
          <w:numId w:val="59"/>
        </w:numPr>
      </w:pPr>
      <w:r>
        <w:t>Prefer not to define</w:t>
      </w:r>
    </w:p>
    <w:p w14:paraId="21CAB373" w14:textId="77777777" w:rsidR="00FE0F51" w:rsidRDefault="00FE0F51" w:rsidP="00FE0F51">
      <w:pPr>
        <w:pStyle w:val="ListParagraph"/>
        <w:numPr>
          <w:ilvl w:val="0"/>
          <w:numId w:val="59"/>
        </w:numPr>
      </w:pPr>
      <w:r>
        <w:t>kinky</w:t>
      </w:r>
    </w:p>
    <w:p w14:paraId="7852F5A7" w14:textId="77777777" w:rsidR="00FE0F51" w:rsidRDefault="00FE0F51" w:rsidP="00FE0F51">
      <w:pPr>
        <w:pStyle w:val="ListParagraph"/>
        <w:numPr>
          <w:ilvl w:val="0"/>
          <w:numId w:val="59"/>
        </w:numPr>
      </w:pPr>
      <w:r>
        <w:t>Straight</w:t>
      </w:r>
    </w:p>
    <w:p w14:paraId="75075D0F" w14:textId="40D9FFC4" w:rsidR="00D76F3F" w:rsidRDefault="00CD184E">
      <w:pPr>
        <w:pStyle w:val="Heading3"/>
        <w:rPr>
          <w:rFonts w:ascii="Georgia" w:eastAsia="Georgia" w:hAnsi="Georgia" w:cs="Georgia"/>
          <w:sz w:val="22"/>
          <w:szCs w:val="22"/>
        </w:rPr>
      </w:pPr>
      <w:bookmarkStart w:id="119" w:name="_Toc111118546"/>
      <w:r>
        <w:t xml:space="preserve">Disability and </w:t>
      </w:r>
      <w:r w:rsidR="00E70C3D">
        <w:t>Neurodivergence</w:t>
      </w:r>
      <w:bookmarkEnd w:id="119"/>
    </w:p>
    <w:p w14:paraId="66FFADF6" w14:textId="405E62E7" w:rsidR="00B975D8" w:rsidRDefault="005723FE" w:rsidP="00FE0F51">
      <w:r>
        <w:t xml:space="preserve">Members were asked if they identified as disabled and/or neurodivergent. Of the 99 questionnaire respondents, 97 </w:t>
      </w:r>
      <w:r w:rsidR="006B15DC">
        <w:t xml:space="preserve">individuals </w:t>
      </w:r>
      <w:r>
        <w:t xml:space="preserve">answered this question and </w:t>
      </w:r>
      <w:r w:rsidR="006B15DC">
        <w:t>provided</w:t>
      </w:r>
      <w:r w:rsidR="00D51EEF">
        <w:t xml:space="preserve"> </w:t>
      </w:r>
      <w:r w:rsidR="006B15DC">
        <w:t>102 total responses</w:t>
      </w:r>
      <w:r w:rsidR="00D51EEF">
        <w:t>.</w:t>
      </w:r>
      <w:r w:rsidR="00FE0F51">
        <w:t xml:space="preserve"> </w:t>
      </w:r>
      <w:r w:rsidR="00B975D8">
        <w:t>Because some respondents chose multiple identifiers, the percentages below total more than 100%.</w:t>
      </w:r>
    </w:p>
    <w:p w14:paraId="1C1193F0" w14:textId="1D92D390" w:rsidR="00FE0F51" w:rsidRPr="00FE0F51" w:rsidRDefault="00FE0F51" w:rsidP="00FE0F51">
      <w:r w:rsidRPr="00FE0F51">
        <w:rPr>
          <w:b/>
          <w:bCs/>
          <w:color w:val="000000"/>
        </w:rPr>
        <w:t xml:space="preserve">Twelve percent </w:t>
      </w:r>
      <w:r w:rsidRPr="00FE0F51">
        <w:rPr>
          <w:color w:val="000000"/>
        </w:rPr>
        <w:t>of respondents identified as disabled</w:t>
      </w:r>
      <w:r>
        <w:rPr>
          <w:color w:val="000000"/>
        </w:rPr>
        <w:t>,</w:t>
      </w:r>
      <w:r w:rsidRPr="00FE0F51">
        <w:rPr>
          <w:color w:val="000000"/>
        </w:rPr>
        <w:t xml:space="preserve"> and </w:t>
      </w:r>
      <w:r w:rsidRPr="00FE0F51">
        <w:rPr>
          <w:b/>
          <w:bCs/>
          <w:color w:val="000000"/>
        </w:rPr>
        <w:t>1</w:t>
      </w:r>
      <w:r w:rsidR="00B975D8">
        <w:rPr>
          <w:b/>
          <w:bCs/>
          <w:color w:val="000000"/>
        </w:rPr>
        <w:t>9</w:t>
      </w:r>
      <w:r w:rsidRPr="00FE0F51">
        <w:rPr>
          <w:b/>
          <w:bCs/>
          <w:color w:val="000000"/>
        </w:rPr>
        <w:t>%</w:t>
      </w:r>
      <w:r w:rsidRPr="00FE0F51">
        <w:rPr>
          <w:color w:val="000000"/>
        </w:rPr>
        <w:t xml:space="preserve"> identified as </w:t>
      </w:r>
      <w:r w:rsidR="000C3FF2">
        <w:rPr>
          <w:color w:val="000000"/>
        </w:rPr>
        <w:t>n</w:t>
      </w:r>
      <w:r w:rsidRPr="00FE0F51">
        <w:rPr>
          <w:color w:val="000000"/>
        </w:rPr>
        <w:t>eurodivergent.</w:t>
      </w:r>
      <w:r w:rsidR="000C3FF2">
        <w:rPr>
          <w:color w:val="000000"/>
        </w:rPr>
        <w:t xml:space="preserve"> About 5% identified as both disabled and neurodivergent.</w:t>
      </w:r>
    </w:p>
    <w:p w14:paraId="6436718F" w14:textId="4379CD65" w:rsidR="00D76F3F" w:rsidRDefault="00B975D8">
      <w:pPr>
        <w:rPr>
          <w:b/>
        </w:rPr>
      </w:pPr>
      <w:r>
        <w:rPr>
          <w:b/>
        </w:rPr>
        <w:t xml:space="preserve">Table </w:t>
      </w:r>
      <w:r w:rsidR="000C3FF2">
        <w:rPr>
          <w:b/>
        </w:rPr>
        <w:t>16</w:t>
      </w:r>
      <w:r w:rsidR="00CD184E">
        <w:rPr>
          <w:b/>
        </w:rPr>
        <w:t>. Disab</w:t>
      </w:r>
      <w:r w:rsidR="004D63AF">
        <w:rPr>
          <w:b/>
        </w:rPr>
        <w:t>ility</w:t>
      </w:r>
      <w:r w:rsidR="00CD184E">
        <w:rPr>
          <w:b/>
        </w:rPr>
        <w:t xml:space="preserve"> and Neurodivergen</w:t>
      </w:r>
      <w:r w:rsidR="004D63AF">
        <w:rPr>
          <w:b/>
        </w:rPr>
        <w:t>ce</w:t>
      </w:r>
      <w:r w:rsidR="00A24403">
        <w:rPr>
          <w:b/>
        </w:rPr>
        <w:t xml:space="preserve"> of Questionnaire Respondents</w:t>
      </w:r>
      <w:r w:rsidR="00CD184E">
        <w:rPr>
          <w:b/>
        </w:rPr>
        <w: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B975D8" w14:paraId="60858F43" w14:textId="77777777" w:rsidTr="00101D19">
        <w:trPr>
          <w:tblHeader/>
        </w:trPr>
        <w:tc>
          <w:tcPr>
            <w:tcW w:w="4680" w:type="dxa"/>
            <w:shd w:val="clear" w:color="auto" w:fill="333333"/>
            <w:tcMar>
              <w:top w:w="100" w:type="dxa"/>
              <w:left w:w="100" w:type="dxa"/>
              <w:bottom w:w="100" w:type="dxa"/>
              <w:right w:w="100" w:type="dxa"/>
            </w:tcMar>
            <w:vAlign w:val="center"/>
          </w:tcPr>
          <w:p w14:paraId="78A42D2D" w14:textId="32E06503" w:rsidR="00B975D8" w:rsidRDefault="000C3FF2" w:rsidP="00101D19">
            <w:pPr>
              <w:widowControl w:val="0"/>
              <w:spacing w:after="0" w:line="240" w:lineRule="auto"/>
              <w:rPr>
                <w:b/>
                <w:color w:val="FFFFFF"/>
              </w:rPr>
            </w:pPr>
            <w:r>
              <w:rPr>
                <w:b/>
                <w:color w:val="FFFFFF"/>
              </w:rPr>
              <w:t>Disability and Neurodivergence</w:t>
            </w:r>
          </w:p>
        </w:tc>
        <w:tc>
          <w:tcPr>
            <w:tcW w:w="2145" w:type="dxa"/>
            <w:shd w:val="clear" w:color="auto" w:fill="333333"/>
            <w:tcMar>
              <w:top w:w="100" w:type="dxa"/>
              <w:left w:w="100" w:type="dxa"/>
              <w:bottom w:w="100" w:type="dxa"/>
              <w:right w:w="100" w:type="dxa"/>
            </w:tcMar>
            <w:vAlign w:val="center"/>
          </w:tcPr>
          <w:p w14:paraId="4D6616CD" w14:textId="77777777" w:rsidR="00B975D8" w:rsidRDefault="00B975D8" w:rsidP="00101D19">
            <w:pPr>
              <w:widowControl w:val="0"/>
              <w:spacing w:after="0" w:line="240" w:lineRule="auto"/>
              <w:rPr>
                <w:b/>
                <w:color w:val="FFFFFF"/>
              </w:rPr>
            </w:pPr>
            <w:r>
              <w:rPr>
                <w:b/>
                <w:color w:val="FFFFFF"/>
              </w:rPr>
              <w:t>Number of Responses</w:t>
            </w:r>
          </w:p>
        </w:tc>
      </w:tr>
      <w:tr w:rsidR="00B975D8" w14:paraId="154B2A67" w14:textId="77777777" w:rsidTr="00101D19">
        <w:tc>
          <w:tcPr>
            <w:tcW w:w="4680" w:type="dxa"/>
            <w:shd w:val="clear" w:color="auto" w:fill="auto"/>
            <w:tcMar>
              <w:top w:w="100" w:type="dxa"/>
              <w:left w:w="100" w:type="dxa"/>
              <w:bottom w:w="100" w:type="dxa"/>
              <w:right w:w="100" w:type="dxa"/>
            </w:tcMar>
            <w:vAlign w:val="center"/>
          </w:tcPr>
          <w:p w14:paraId="7ED5E08B" w14:textId="0B9B1CE9" w:rsidR="00B975D8" w:rsidRDefault="000C3FF2" w:rsidP="00101D19">
            <w:pPr>
              <w:widowControl w:val="0"/>
              <w:spacing w:after="0" w:line="240" w:lineRule="auto"/>
            </w:pPr>
            <w:r>
              <w:t>Disabled</w:t>
            </w:r>
          </w:p>
        </w:tc>
        <w:tc>
          <w:tcPr>
            <w:tcW w:w="2145" w:type="dxa"/>
            <w:shd w:val="clear" w:color="auto" w:fill="auto"/>
            <w:tcMar>
              <w:top w:w="100" w:type="dxa"/>
              <w:left w:w="100" w:type="dxa"/>
              <w:bottom w:w="100" w:type="dxa"/>
              <w:right w:w="100" w:type="dxa"/>
            </w:tcMar>
            <w:vAlign w:val="bottom"/>
          </w:tcPr>
          <w:p w14:paraId="6E142137" w14:textId="0F8251F3" w:rsidR="00B975D8" w:rsidRPr="00090241" w:rsidRDefault="000C3FF2" w:rsidP="00101D19">
            <w:pPr>
              <w:widowControl w:val="0"/>
              <w:spacing w:after="0" w:line="240" w:lineRule="auto"/>
            </w:pPr>
            <w:r>
              <w:t>12</w:t>
            </w:r>
          </w:p>
        </w:tc>
      </w:tr>
      <w:tr w:rsidR="00B975D8" w14:paraId="0E1F5824" w14:textId="77777777" w:rsidTr="00101D19">
        <w:tc>
          <w:tcPr>
            <w:tcW w:w="4680" w:type="dxa"/>
            <w:shd w:val="clear" w:color="auto" w:fill="auto"/>
            <w:tcMar>
              <w:top w:w="100" w:type="dxa"/>
              <w:left w:w="100" w:type="dxa"/>
              <w:bottom w:w="100" w:type="dxa"/>
              <w:right w:w="100" w:type="dxa"/>
            </w:tcMar>
            <w:vAlign w:val="center"/>
          </w:tcPr>
          <w:p w14:paraId="7FA668C9" w14:textId="449900E9" w:rsidR="00B975D8" w:rsidRDefault="000C3FF2" w:rsidP="00101D19">
            <w:pPr>
              <w:widowControl w:val="0"/>
              <w:spacing w:after="0" w:line="240" w:lineRule="auto"/>
            </w:pPr>
            <w:r>
              <w:t>Neurodivergent</w:t>
            </w:r>
          </w:p>
        </w:tc>
        <w:tc>
          <w:tcPr>
            <w:tcW w:w="2145" w:type="dxa"/>
            <w:shd w:val="clear" w:color="auto" w:fill="auto"/>
            <w:tcMar>
              <w:top w:w="100" w:type="dxa"/>
              <w:left w:w="100" w:type="dxa"/>
              <w:bottom w:w="100" w:type="dxa"/>
              <w:right w:w="100" w:type="dxa"/>
            </w:tcMar>
            <w:vAlign w:val="bottom"/>
          </w:tcPr>
          <w:p w14:paraId="2E0EF024" w14:textId="65398921" w:rsidR="00B975D8" w:rsidRPr="00090241" w:rsidRDefault="00B975D8" w:rsidP="00101D19">
            <w:pPr>
              <w:widowControl w:val="0"/>
              <w:spacing w:after="0" w:line="240" w:lineRule="auto"/>
            </w:pPr>
            <w:r>
              <w:t>1</w:t>
            </w:r>
            <w:r w:rsidR="000C3FF2">
              <w:t>8</w:t>
            </w:r>
          </w:p>
        </w:tc>
      </w:tr>
      <w:tr w:rsidR="00B975D8" w14:paraId="3083C08D" w14:textId="77777777" w:rsidTr="00101D19">
        <w:tc>
          <w:tcPr>
            <w:tcW w:w="4680" w:type="dxa"/>
            <w:shd w:val="clear" w:color="auto" w:fill="auto"/>
            <w:tcMar>
              <w:top w:w="100" w:type="dxa"/>
              <w:left w:w="100" w:type="dxa"/>
              <w:bottom w:w="100" w:type="dxa"/>
              <w:right w:w="100" w:type="dxa"/>
            </w:tcMar>
            <w:vAlign w:val="center"/>
          </w:tcPr>
          <w:p w14:paraId="6385265B" w14:textId="25F485E1" w:rsidR="00B975D8" w:rsidRDefault="000C3FF2" w:rsidP="00101D19">
            <w:pPr>
              <w:widowControl w:val="0"/>
              <w:spacing w:after="0" w:line="240" w:lineRule="auto"/>
            </w:pPr>
            <w:r>
              <w:t>Neither</w:t>
            </w:r>
          </w:p>
        </w:tc>
        <w:tc>
          <w:tcPr>
            <w:tcW w:w="2145" w:type="dxa"/>
            <w:shd w:val="clear" w:color="auto" w:fill="auto"/>
            <w:tcMar>
              <w:top w:w="100" w:type="dxa"/>
              <w:left w:w="100" w:type="dxa"/>
              <w:bottom w:w="100" w:type="dxa"/>
              <w:right w:w="100" w:type="dxa"/>
            </w:tcMar>
            <w:vAlign w:val="bottom"/>
          </w:tcPr>
          <w:p w14:paraId="061D63A1" w14:textId="7F70FE05" w:rsidR="00B975D8" w:rsidRPr="00090241" w:rsidRDefault="000C3FF2" w:rsidP="00101D19">
            <w:pPr>
              <w:widowControl w:val="0"/>
              <w:spacing w:after="0" w:line="240" w:lineRule="auto"/>
            </w:pPr>
            <w:r>
              <w:t>72</w:t>
            </w:r>
          </w:p>
        </w:tc>
      </w:tr>
    </w:tbl>
    <w:p w14:paraId="25202711" w14:textId="77777777" w:rsidR="000C3FF2" w:rsidRDefault="000C3FF2">
      <w:pPr>
        <w:rPr>
          <w:rFonts w:ascii="Droid Sans" w:eastAsia="Droid Sans" w:hAnsi="Droid Sans" w:cs="Droid Sans"/>
          <w:b/>
          <w:color w:val="495F70"/>
          <w:sz w:val="34"/>
          <w:szCs w:val="34"/>
        </w:rPr>
      </w:pPr>
      <w:r>
        <w:br w:type="page"/>
      </w:r>
    </w:p>
    <w:p w14:paraId="59059DA9" w14:textId="50BAB0DE" w:rsidR="00E70C3D" w:rsidRDefault="00E70C3D" w:rsidP="00E70C3D">
      <w:pPr>
        <w:pStyle w:val="Heading3"/>
      </w:pPr>
      <w:bookmarkStart w:id="120" w:name="_Toc111118547"/>
      <w:r>
        <w:lastRenderedPageBreak/>
        <w:t>Access Tools</w:t>
      </w:r>
      <w:bookmarkEnd w:id="120"/>
    </w:p>
    <w:p w14:paraId="7FB0D085" w14:textId="5193D366" w:rsidR="002E09F1" w:rsidRDefault="00CD184E">
      <w:r>
        <w:t>Members were asked to indicate wh</w:t>
      </w:r>
      <w:r w:rsidR="000B6EC9">
        <w:t xml:space="preserve">ich </w:t>
      </w:r>
      <w:r w:rsidR="002E09F1">
        <w:t>tool(s)</w:t>
      </w:r>
      <w:r w:rsidR="000B6EC9">
        <w:t>, if any,</w:t>
      </w:r>
      <w:r>
        <w:t xml:space="preserve"> they use to access content on the </w:t>
      </w:r>
      <w:r w:rsidR="000B6EC9">
        <w:t xml:space="preserve">OWCA </w:t>
      </w:r>
      <w:r>
        <w:t>web</w:t>
      </w:r>
      <w:r w:rsidR="000B6EC9">
        <w:t>site</w:t>
      </w:r>
      <w:r>
        <w:t xml:space="preserve"> or to participate in OWCA </w:t>
      </w:r>
      <w:r w:rsidRPr="00B835A6">
        <w:t xml:space="preserve">events. </w:t>
      </w:r>
      <w:r w:rsidR="000B6EC9" w:rsidRPr="00B835A6">
        <w:t xml:space="preserve">Of the 99 questionnaire respondents, </w:t>
      </w:r>
      <w:r w:rsidR="002E09F1" w:rsidRPr="00B835A6">
        <w:t xml:space="preserve">27 </w:t>
      </w:r>
      <w:r w:rsidR="005723FE" w:rsidRPr="00B835A6">
        <w:t>answered this question</w:t>
      </w:r>
      <w:r w:rsidR="002E09F1" w:rsidRPr="00B835A6">
        <w:t xml:space="preserve"> and </w:t>
      </w:r>
      <w:r w:rsidR="00B835A6" w:rsidRPr="00B835A6">
        <w:t>provided 31 total</w:t>
      </w:r>
      <w:r w:rsidR="005723FE" w:rsidRPr="00B835A6">
        <w:t xml:space="preserve"> response</w:t>
      </w:r>
      <w:r w:rsidR="00B835A6" w:rsidRPr="00B835A6">
        <w:t>s</w:t>
      </w:r>
      <w:r w:rsidR="000B6EC9" w:rsidRPr="00B835A6">
        <w:t>.</w:t>
      </w:r>
    </w:p>
    <w:p w14:paraId="3D59B2BA" w14:textId="1CE91700" w:rsidR="009C309B" w:rsidRDefault="009C309B" w:rsidP="009C309B">
      <w:r>
        <w:t xml:space="preserve">Of the </w:t>
      </w:r>
      <w:r>
        <w:rPr>
          <w:b/>
        </w:rPr>
        <w:t>2</w:t>
      </w:r>
      <w:r w:rsidR="000C3FF2">
        <w:rPr>
          <w:b/>
        </w:rPr>
        <w:t>7</w:t>
      </w:r>
      <w:r>
        <w:rPr>
          <w:b/>
        </w:rPr>
        <w:t xml:space="preserve"> respondents </w:t>
      </w:r>
      <w:r w:rsidRPr="005723FE">
        <w:rPr>
          <w:bCs/>
        </w:rPr>
        <w:t>to this question</w:t>
      </w:r>
      <w:r>
        <w:t xml:space="preserve">, </w:t>
      </w:r>
      <w:r>
        <w:rPr>
          <w:b/>
        </w:rPr>
        <w:t>80%</w:t>
      </w:r>
      <w:r>
        <w:t xml:space="preserve"> indicated they used captioning to access OWCA web content</w:t>
      </w:r>
      <w:r w:rsidRPr="00B835A6">
        <w:t>. Less than 11% of</w:t>
      </w:r>
      <w:r>
        <w:t xml:space="preserve"> respondents indicated using assistive listening devices,</w:t>
      </w:r>
      <w:r w:rsidRPr="005723FE">
        <w:t xml:space="preserve"> </w:t>
      </w:r>
      <w:r>
        <w:t>speech input tools, magnifying features/apps, screen readers, and/or Grammarly. No respondents indicated using ASL interpreters or alternate input devices.</w:t>
      </w:r>
    </w:p>
    <w:p w14:paraId="10D82289" w14:textId="1DE3567F" w:rsidR="00D76F3F" w:rsidRDefault="00B835A6">
      <w:pPr>
        <w:rPr>
          <w:b/>
        </w:rPr>
      </w:pPr>
      <w:r>
        <w:rPr>
          <w:b/>
        </w:rPr>
        <w:t>Table 1</w:t>
      </w:r>
      <w:r w:rsidR="000C3FF2">
        <w:rPr>
          <w:b/>
        </w:rPr>
        <w:t>7</w:t>
      </w:r>
      <w:r w:rsidR="00CD184E">
        <w:rPr>
          <w:b/>
        </w:rPr>
        <w:t xml:space="preserve">. </w:t>
      </w:r>
      <w:r w:rsidR="00A24403">
        <w:rPr>
          <w:b/>
        </w:rPr>
        <w:t xml:space="preserve">Questionnaire Respondents' Use of </w:t>
      </w:r>
      <w:r w:rsidR="00E70C3D">
        <w:rPr>
          <w:b/>
        </w:rPr>
        <w:t>Tools</w:t>
      </w:r>
      <w:r w:rsidR="00CD184E">
        <w:rPr>
          <w:b/>
        </w:rPr>
        <w:t xml:space="preserve"> for Accessing Content.</w:t>
      </w:r>
    </w:p>
    <w:tbl>
      <w:tblPr>
        <w:tblStyle w:val="a7"/>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145"/>
      </w:tblGrid>
      <w:tr w:rsidR="00E70C3D" w14:paraId="341E8D2F" w14:textId="77777777" w:rsidTr="008D35BE">
        <w:tc>
          <w:tcPr>
            <w:tcW w:w="4680" w:type="dxa"/>
            <w:shd w:val="clear" w:color="auto" w:fill="333333"/>
            <w:tcMar>
              <w:top w:w="100" w:type="dxa"/>
              <w:left w:w="100" w:type="dxa"/>
              <w:bottom w:w="100" w:type="dxa"/>
              <w:right w:w="100" w:type="dxa"/>
            </w:tcMar>
            <w:vAlign w:val="center"/>
          </w:tcPr>
          <w:p w14:paraId="2848DDF8" w14:textId="3129009C" w:rsidR="00E70C3D" w:rsidRDefault="00E70C3D" w:rsidP="008D35BE">
            <w:pPr>
              <w:widowControl w:val="0"/>
              <w:spacing w:after="0" w:line="240" w:lineRule="auto"/>
              <w:rPr>
                <w:b/>
                <w:color w:val="FFFFFF"/>
              </w:rPr>
            </w:pPr>
            <w:r>
              <w:rPr>
                <w:b/>
                <w:color w:val="FFFFFF"/>
              </w:rPr>
              <w:t>Tools for Accessing Content</w:t>
            </w:r>
          </w:p>
        </w:tc>
        <w:tc>
          <w:tcPr>
            <w:tcW w:w="2145" w:type="dxa"/>
            <w:shd w:val="clear" w:color="auto" w:fill="333333"/>
            <w:tcMar>
              <w:top w:w="100" w:type="dxa"/>
              <w:left w:w="100" w:type="dxa"/>
              <w:bottom w:w="100" w:type="dxa"/>
              <w:right w:w="100" w:type="dxa"/>
            </w:tcMar>
            <w:vAlign w:val="center"/>
          </w:tcPr>
          <w:p w14:paraId="0E7831E3" w14:textId="77777777" w:rsidR="00E70C3D" w:rsidRDefault="00E70C3D" w:rsidP="008D35BE">
            <w:pPr>
              <w:widowControl w:val="0"/>
              <w:spacing w:after="0" w:line="240" w:lineRule="auto"/>
              <w:rPr>
                <w:b/>
                <w:color w:val="FFFFFF"/>
              </w:rPr>
            </w:pPr>
            <w:r>
              <w:rPr>
                <w:b/>
                <w:color w:val="FFFFFF"/>
              </w:rPr>
              <w:t>Number of Responses</w:t>
            </w:r>
          </w:p>
        </w:tc>
      </w:tr>
      <w:tr w:rsidR="00E70C3D" w14:paraId="7C0F929C" w14:textId="77777777" w:rsidTr="008D35BE">
        <w:tc>
          <w:tcPr>
            <w:tcW w:w="4680" w:type="dxa"/>
            <w:shd w:val="clear" w:color="auto" w:fill="auto"/>
            <w:tcMar>
              <w:top w:w="100" w:type="dxa"/>
              <w:left w:w="100" w:type="dxa"/>
              <w:bottom w:w="100" w:type="dxa"/>
              <w:right w:w="100" w:type="dxa"/>
            </w:tcMar>
            <w:vAlign w:val="center"/>
          </w:tcPr>
          <w:p w14:paraId="131B1500" w14:textId="5BFB6183" w:rsidR="00E70C3D" w:rsidRDefault="00E70C3D" w:rsidP="008D35BE">
            <w:pPr>
              <w:widowControl w:val="0"/>
              <w:spacing w:after="0" w:line="240" w:lineRule="auto"/>
            </w:pPr>
            <w:r>
              <w:t>Captioning</w:t>
            </w:r>
          </w:p>
        </w:tc>
        <w:tc>
          <w:tcPr>
            <w:tcW w:w="2145" w:type="dxa"/>
            <w:shd w:val="clear" w:color="auto" w:fill="auto"/>
            <w:tcMar>
              <w:top w:w="100" w:type="dxa"/>
              <w:left w:w="100" w:type="dxa"/>
              <w:bottom w:w="100" w:type="dxa"/>
              <w:right w:w="100" w:type="dxa"/>
            </w:tcMar>
            <w:vAlign w:val="center"/>
          </w:tcPr>
          <w:p w14:paraId="11015B13" w14:textId="3D548049" w:rsidR="00E70C3D" w:rsidRDefault="00E70C3D" w:rsidP="008D35BE">
            <w:pPr>
              <w:widowControl w:val="0"/>
              <w:spacing w:after="0" w:line="240" w:lineRule="auto"/>
            </w:pPr>
            <w:r>
              <w:t>23</w:t>
            </w:r>
          </w:p>
        </w:tc>
      </w:tr>
      <w:tr w:rsidR="00E70C3D" w14:paraId="4878751D" w14:textId="77777777" w:rsidTr="008D35BE">
        <w:tc>
          <w:tcPr>
            <w:tcW w:w="4680" w:type="dxa"/>
            <w:shd w:val="clear" w:color="auto" w:fill="auto"/>
            <w:tcMar>
              <w:top w:w="100" w:type="dxa"/>
              <w:left w:w="100" w:type="dxa"/>
              <w:bottom w:w="100" w:type="dxa"/>
              <w:right w:w="100" w:type="dxa"/>
            </w:tcMar>
            <w:vAlign w:val="center"/>
          </w:tcPr>
          <w:p w14:paraId="3DFC1CA7" w14:textId="404683DB" w:rsidR="00E70C3D" w:rsidRDefault="00E70C3D" w:rsidP="008D35BE">
            <w:pPr>
              <w:widowControl w:val="0"/>
              <w:spacing w:after="0" w:line="240" w:lineRule="auto"/>
            </w:pPr>
            <w:r>
              <w:t>Assistive Learning Device</w:t>
            </w:r>
          </w:p>
        </w:tc>
        <w:tc>
          <w:tcPr>
            <w:tcW w:w="2145" w:type="dxa"/>
            <w:shd w:val="clear" w:color="auto" w:fill="auto"/>
            <w:tcMar>
              <w:top w:w="100" w:type="dxa"/>
              <w:left w:w="100" w:type="dxa"/>
              <w:bottom w:w="100" w:type="dxa"/>
              <w:right w:w="100" w:type="dxa"/>
            </w:tcMar>
            <w:vAlign w:val="center"/>
          </w:tcPr>
          <w:p w14:paraId="0BE417F9" w14:textId="6C3D4F6F" w:rsidR="00E70C3D" w:rsidRDefault="00E70C3D" w:rsidP="008D35BE">
            <w:pPr>
              <w:widowControl w:val="0"/>
              <w:spacing w:after="0" w:line="240" w:lineRule="auto"/>
            </w:pPr>
            <w:r>
              <w:t>3</w:t>
            </w:r>
          </w:p>
        </w:tc>
      </w:tr>
      <w:tr w:rsidR="00E70C3D" w14:paraId="0EF444B8" w14:textId="77777777" w:rsidTr="008D35BE">
        <w:tc>
          <w:tcPr>
            <w:tcW w:w="4680" w:type="dxa"/>
            <w:shd w:val="clear" w:color="auto" w:fill="auto"/>
            <w:tcMar>
              <w:top w:w="100" w:type="dxa"/>
              <w:left w:w="100" w:type="dxa"/>
              <w:bottom w:w="100" w:type="dxa"/>
              <w:right w:w="100" w:type="dxa"/>
            </w:tcMar>
            <w:vAlign w:val="center"/>
          </w:tcPr>
          <w:p w14:paraId="7C78590A" w14:textId="52B87907" w:rsidR="00E70C3D" w:rsidRDefault="00E70C3D" w:rsidP="008D35BE">
            <w:pPr>
              <w:widowControl w:val="0"/>
              <w:spacing w:after="0" w:line="240" w:lineRule="auto"/>
            </w:pPr>
            <w:r>
              <w:t>Speech Input Tools</w:t>
            </w:r>
          </w:p>
        </w:tc>
        <w:tc>
          <w:tcPr>
            <w:tcW w:w="2145" w:type="dxa"/>
            <w:shd w:val="clear" w:color="auto" w:fill="auto"/>
            <w:tcMar>
              <w:top w:w="100" w:type="dxa"/>
              <w:left w:w="100" w:type="dxa"/>
              <w:bottom w:w="100" w:type="dxa"/>
              <w:right w:w="100" w:type="dxa"/>
            </w:tcMar>
            <w:vAlign w:val="center"/>
          </w:tcPr>
          <w:p w14:paraId="2FFCC3E7" w14:textId="0A07DFA8" w:rsidR="00E70C3D" w:rsidRDefault="00E70C3D" w:rsidP="008D35BE">
            <w:pPr>
              <w:widowControl w:val="0"/>
              <w:spacing w:after="0" w:line="240" w:lineRule="auto"/>
            </w:pPr>
            <w:r>
              <w:t>2</w:t>
            </w:r>
          </w:p>
        </w:tc>
      </w:tr>
      <w:tr w:rsidR="00E70C3D" w14:paraId="466E5A38" w14:textId="77777777" w:rsidTr="008D35BE">
        <w:tc>
          <w:tcPr>
            <w:tcW w:w="4680" w:type="dxa"/>
            <w:shd w:val="clear" w:color="auto" w:fill="auto"/>
            <w:tcMar>
              <w:top w:w="100" w:type="dxa"/>
              <w:left w:w="100" w:type="dxa"/>
              <w:bottom w:w="100" w:type="dxa"/>
              <w:right w:w="100" w:type="dxa"/>
            </w:tcMar>
            <w:vAlign w:val="center"/>
          </w:tcPr>
          <w:p w14:paraId="4BFD0B7A" w14:textId="34ED7730" w:rsidR="00E70C3D" w:rsidRDefault="00E70C3D" w:rsidP="008D35BE">
            <w:pPr>
              <w:widowControl w:val="0"/>
              <w:spacing w:after="0" w:line="240" w:lineRule="auto"/>
            </w:pPr>
            <w:r>
              <w:t>Screen Reader</w:t>
            </w:r>
          </w:p>
        </w:tc>
        <w:tc>
          <w:tcPr>
            <w:tcW w:w="2145" w:type="dxa"/>
            <w:shd w:val="clear" w:color="auto" w:fill="auto"/>
            <w:tcMar>
              <w:top w:w="100" w:type="dxa"/>
              <w:left w:w="100" w:type="dxa"/>
              <w:bottom w:w="100" w:type="dxa"/>
              <w:right w:w="100" w:type="dxa"/>
            </w:tcMar>
            <w:vAlign w:val="center"/>
          </w:tcPr>
          <w:p w14:paraId="45AE2FD8" w14:textId="15024AA0" w:rsidR="00E70C3D" w:rsidRDefault="00E70C3D" w:rsidP="008D35BE">
            <w:pPr>
              <w:widowControl w:val="0"/>
              <w:spacing w:after="0" w:line="240" w:lineRule="auto"/>
            </w:pPr>
            <w:r>
              <w:t>1</w:t>
            </w:r>
          </w:p>
        </w:tc>
      </w:tr>
      <w:tr w:rsidR="00E70C3D" w14:paraId="3799C47F" w14:textId="77777777" w:rsidTr="008D35BE">
        <w:tc>
          <w:tcPr>
            <w:tcW w:w="4680" w:type="dxa"/>
            <w:shd w:val="clear" w:color="auto" w:fill="auto"/>
            <w:tcMar>
              <w:top w:w="100" w:type="dxa"/>
              <w:left w:w="100" w:type="dxa"/>
              <w:bottom w:w="100" w:type="dxa"/>
              <w:right w:w="100" w:type="dxa"/>
            </w:tcMar>
            <w:vAlign w:val="center"/>
          </w:tcPr>
          <w:p w14:paraId="1287EDA3" w14:textId="4CF5AAAB" w:rsidR="00E70C3D" w:rsidRDefault="00E70C3D" w:rsidP="008D35BE">
            <w:pPr>
              <w:widowControl w:val="0"/>
              <w:spacing w:after="0" w:line="240" w:lineRule="auto"/>
            </w:pPr>
            <w:r>
              <w:t>Magnifying Feature/App</w:t>
            </w:r>
          </w:p>
        </w:tc>
        <w:tc>
          <w:tcPr>
            <w:tcW w:w="2145" w:type="dxa"/>
            <w:shd w:val="clear" w:color="auto" w:fill="auto"/>
            <w:tcMar>
              <w:top w:w="100" w:type="dxa"/>
              <w:left w:w="100" w:type="dxa"/>
              <w:bottom w:w="100" w:type="dxa"/>
              <w:right w:w="100" w:type="dxa"/>
            </w:tcMar>
            <w:vAlign w:val="center"/>
          </w:tcPr>
          <w:p w14:paraId="03B45126" w14:textId="07A14B2D" w:rsidR="00E70C3D" w:rsidRDefault="00E70C3D" w:rsidP="008D35BE">
            <w:pPr>
              <w:widowControl w:val="0"/>
              <w:spacing w:after="0" w:line="240" w:lineRule="auto"/>
            </w:pPr>
            <w:r>
              <w:t>1</w:t>
            </w:r>
          </w:p>
        </w:tc>
      </w:tr>
      <w:tr w:rsidR="00E70C3D" w14:paraId="6AF4F1B2" w14:textId="77777777" w:rsidTr="008D35BE">
        <w:tc>
          <w:tcPr>
            <w:tcW w:w="4680" w:type="dxa"/>
            <w:shd w:val="clear" w:color="auto" w:fill="auto"/>
            <w:tcMar>
              <w:top w:w="100" w:type="dxa"/>
              <w:left w:w="100" w:type="dxa"/>
              <w:bottom w:w="100" w:type="dxa"/>
              <w:right w:w="100" w:type="dxa"/>
            </w:tcMar>
            <w:vAlign w:val="center"/>
          </w:tcPr>
          <w:p w14:paraId="2113FDA0" w14:textId="64CFD04D" w:rsidR="00E70C3D" w:rsidRDefault="00E70C3D" w:rsidP="008D35BE">
            <w:pPr>
              <w:widowControl w:val="0"/>
              <w:spacing w:after="0" w:line="240" w:lineRule="auto"/>
            </w:pPr>
            <w:r>
              <w:t>Grammarly</w:t>
            </w:r>
          </w:p>
        </w:tc>
        <w:tc>
          <w:tcPr>
            <w:tcW w:w="2145" w:type="dxa"/>
            <w:shd w:val="clear" w:color="auto" w:fill="auto"/>
            <w:tcMar>
              <w:top w:w="100" w:type="dxa"/>
              <w:left w:w="100" w:type="dxa"/>
              <w:bottom w:w="100" w:type="dxa"/>
              <w:right w:w="100" w:type="dxa"/>
            </w:tcMar>
            <w:vAlign w:val="center"/>
          </w:tcPr>
          <w:p w14:paraId="16F5B387" w14:textId="1376F8FC" w:rsidR="00E70C3D" w:rsidRDefault="00E70C3D" w:rsidP="008D35BE">
            <w:pPr>
              <w:widowControl w:val="0"/>
              <w:spacing w:after="0" w:line="240" w:lineRule="auto"/>
            </w:pPr>
            <w:r>
              <w:t>1</w:t>
            </w:r>
          </w:p>
        </w:tc>
      </w:tr>
      <w:tr w:rsidR="00E70C3D" w14:paraId="3D33D4BA" w14:textId="77777777" w:rsidTr="008D35BE">
        <w:tc>
          <w:tcPr>
            <w:tcW w:w="4680" w:type="dxa"/>
            <w:shd w:val="clear" w:color="auto" w:fill="auto"/>
            <w:tcMar>
              <w:top w:w="100" w:type="dxa"/>
              <w:left w:w="100" w:type="dxa"/>
              <w:bottom w:w="100" w:type="dxa"/>
              <w:right w:w="100" w:type="dxa"/>
            </w:tcMar>
            <w:vAlign w:val="center"/>
          </w:tcPr>
          <w:p w14:paraId="51E92795" w14:textId="587997CA" w:rsidR="00E70C3D" w:rsidRDefault="00E70C3D" w:rsidP="008D35BE">
            <w:pPr>
              <w:widowControl w:val="0"/>
              <w:spacing w:after="0" w:line="240" w:lineRule="auto"/>
            </w:pPr>
            <w:r>
              <w:t>ASL Interpreting</w:t>
            </w:r>
          </w:p>
        </w:tc>
        <w:tc>
          <w:tcPr>
            <w:tcW w:w="2145" w:type="dxa"/>
            <w:shd w:val="clear" w:color="auto" w:fill="auto"/>
            <w:tcMar>
              <w:top w:w="100" w:type="dxa"/>
              <w:left w:w="100" w:type="dxa"/>
              <w:bottom w:w="100" w:type="dxa"/>
              <w:right w:w="100" w:type="dxa"/>
            </w:tcMar>
            <w:vAlign w:val="center"/>
          </w:tcPr>
          <w:p w14:paraId="78A06AF3" w14:textId="4BC10B28" w:rsidR="00E70C3D" w:rsidRDefault="00E70C3D" w:rsidP="008D35BE">
            <w:pPr>
              <w:widowControl w:val="0"/>
              <w:spacing w:after="0" w:line="240" w:lineRule="auto"/>
            </w:pPr>
            <w:r>
              <w:t>0</w:t>
            </w:r>
          </w:p>
        </w:tc>
      </w:tr>
      <w:tr w:rsidR="00E70C3D" w14:paraId="0D5F7583" w14:textId="77777777" w:rsidTr="008D35BE">
        <w:tc>
          <w:tcPr>
            <w:tcW w:w="4680" w:type="dxa"/>
            <w:shd w:val="clear" w:color="auto" w:fill="auto"/>
            <w:tcMar>
              <w:top w:w="100" w:type="dxa"/>
              <w:left w:w="100" w:type="dxa"/>
              <w:bottom w:w="100" w:type="dxa"/>
              <w:right w:w="100" w:type="dxa"/>
            </w:tcMar>
            <w:vAlign w:val="center"/>
          </w:tcPr>
          <w:p w14:paraId="0874C581" w14:textId="087A1564" w:rsidR="00E70C3D" w:rsidRDefault="00E70C3D" w:rsidP="008D35BE">
            <w:pPr>
              <w:widowControl w:val="0"/>
              <w:spacing w:after="0" w:line="240" w:lineRule="auto"/>
            </w:pPr>
            <w:r>
              <w:t>Alternate Input Device</w:t>
            </w:r>
          </w:p>
        </w:tc>
        <w:tc>
          <w:tcPr>
            <w:tcW w:w="2145" w:type="dxa"/>
            <w:shd w:val="clear" w:color="auto" w:fill="auto"/>
            <w:tcMar>
              <w:top w:w="100" w:type="dxa"/>
              <w:left w:w="100" w:type="dxa"/>
              <w:bottom w:w="100" w:type="dxa"/>
              <w:right w:w="100" w:type="dxa"/>
            </w:tcMar>
            <w:vAlign w:val="center"/>
          </w:tcPr>
          <w:p w14:paraId="02C9A8DA" w14:textId="4E934138" w:rsidR="00E70C3D" w:rsidRDefault="00E70C3D" w:rsidP="008D35BE">
            <w:pPr>
              <w:widowControl w:val="0"/>
              <w:spacing w:after="0" w:line="240" w:lineRule="auto"/>
            </w:pPr>
            <w:r>
              <w:t>0</w:t>
            </w:r>
          </w:p>
        </w:tc>
      </w:tr>
    </w:tbl>
    <w:p w14:paraId="0E415D5B" w14:textId="77777777" w:rsidR="00D76F3F" w:rsidRDefault="00CD184E">
      <w:pPr>
        <w:pStyle w:val="Heading3"/>
      </w:pPr>
      <w:bookmarkStart w:id="121" w:name="_206ipza" w:colFirst="0" w:colLast="0"/>
      <w:bookmarkStart w:id="122" w:name="_Toc111118548"/>
      <w:bookmarkEnd w:id="121"/>
      <w:r>
        <w:t>Use of Events and Resources</w:t>
      </w:r>
      <w:bookmarkEnd w:id="122"/>
    </w:p>
    <w:p w14:paraId="4D4E9357" w14:textId="232D706D" w:rsidR="009C309B" w:rsidRDefault="005D09DB" w:rsidP="009C309B">
      <w:r w:rsidRPr="00945841">
        <w:t xml:space="preserve">Members were asked to indicate the </w:t>
      </w:r>
      <w:r w:rsidR="00B835A6" w:rsidRPr="00945841">
        <w:t>OWCA events they had attended and OWCA resources they had used</w:t>
      </w:r>
      <w:r w:rsidRPr="00945841">
        <w:t xml:space="preserve">. Of the 99 questionnaire respondents, </w:t>
      </w:r>
      <w:r w:rsidR="00B835A6" w:rsidRPr="00945841">
        <w:t>86</w:t>
      </w:r>
      <w:r w:rsidRPr="00945841">
        <w:t xml:space="preserve"> individuals answered this question and provided </w:t>
      </w:r>
      <w:r w:rsidR="00945841" w:rsidRPr="00945841">
        <w:t xml:space="preserve">199 </w:t>
      </w:r>
      <w:r w:rsidRPr="00945841">
        <w:t>total responses.</w:t>
      </w:r>
      <w:r w:rsidR="00A24403">
        <w:t xml:space="preserve"> </w:t>
      </w:r>
      <w:r w:rsidR="009C309B">
        <w:t>Because some respondents indicated accessing multiple events and resources, the percentages below total to more than 100%.</w:t>
      </w:r>
    </w:p>
    <w:p w14:paraId="5A77553C" w14:textId="77777777" w:rsidR="009C309B" w:rsidRDefault="009C309B" w:rsidP="009C309B">
      <w:r>
        <w:rPr>
          <w:b/>
        </w:rPr>
        <w:t>Sixty-one percent of all 99 questionnaire respondents</w:t>
      </w:r>
      <w:r>
        <w:t xml:space="preserve"> reported attending the OWCA conference.</w:t>
      </w:r>
    </w:p>
    <w:p w14:paraId="2F0DB677" w14:textId="08BCBEAF" w:rsidR="009C309B" w:rsidRDefault="009C309B" w:rsidP="009C309B">
      <w:r w:rsidRPr="004471BC">
        <w:rPr>
          <w:b/>
          <w:bCs/>
        </w:rPr>
        <w:lastRenderedPageBreak/>
        <w:t>Each webinar had a similar number of attendees: 24% of</w:t>
      </w:r>
      <w:r>
        <w:t xml:space="preserve"> survey respondents attended </w:t>
      </w:r>
      <w:r w:rsidR="00A24403">
        <w:t>"</w:t>
      </w:r>
      <w:r>
        <w:t>Enacting Antiracism in Asynchronous Writing Consultations</w:t>
      </w:r>
      <w:r w:rsidR="00A24403">
        <w:t>"</w:t>
      </w:r>
      <w:r>
        <w:t xml:space="preserve"> with Eric Camarillo (October 2020); 23% reported attending </w:t>
      </w:r>
      <w:r w:rsidR="00A24403">
        <w:t>"</w:t>
      </w:r>
      <w:r>
        <w:t>Racial Justice and Online Writing Center Praxis</w:t>
      </w:r>
      <w:r w:rsidR="00A24403">
        <w:t>"</w:t>
      </w:r>
      <w:r>
        <w:t xml:space="preserve"> with Zandra Jordan (October 2020); and 23% reported attending </w:t>
      </w:r>
      <w:r w:rsidR="00A24403">
        <w:t>"</w:t>
      </w:r>
      <w:r>
        <w:t>Introduction to Digital Accessibility Principles</w:t>
      </w:r>
      <w:r w:rsidR="00A24403">
        <w:t>"</w:t>
      </w:r>
      <w:r>
        <w:t xml:space="preserve"> with J. M. Dembsey (August 2021).</w:t>
      </w:r>
    </w:p>
    <w:p w14:paraId="3C1DBAA3" w14:textId="53D68C5A" w:rsidR="009C309B" w:rsidRPr="00945841" w:rsidRDefault="009C309B" w:rsidP="009C309B">
      <w:r>
        <w:t xml:space="preserve">A third popular resource was the OWCA Event Archive </w:t>
      </w:r>
      <w:r w:rsidR="00A24403">
        <w:t>(</w:t>
      </w:r>
      <w:r>
        <w:t xml:space="preserve">22%), followed by OWCA Mentoring (17%), the OWCA Scholarship Database (17%), the Special Interest Group </w:t>
      </w:r>
      <w:r w:rsidR="00A24403">
        <w:t>at</w:t>
      </w:r>
      <w:r>
        <w:t xml:space="preserve"> IWCA’s Listen, Learn, Lead event (8%), and the Meet and Greet with the OWCA Executive Board (5%).</w:t>
      </w:r>
    </w:p>
    <w:p w14:paraId="760CD2CF" w14:textId="0D0E98F6" w:rsidR="00D76F3F" w:rsidRDefault="00B835A6">
      <w:pPr>
        <w:rPr>
          <w:b/>
        </w:rPr>
      </w:pPr>
      <w:r>
        <w:rPr>
          <w:b/>
        </w:rPr>
        <w:t>Table 1</w:t>
      </w:r>
      <w:r w:rsidR="000C3FF2">
        <w:rPr>
          <w:b/>
        </w:rPr>
        <w:t>8</w:t>
      </w:r>
      <w:r w:rsidR="00CD184E">
        <w:rPr>
          <w:b/>
        </w:rPr>
        <w:t xml:space="preserve">. Events </w:t>
      </w:r>
      <w:r>
        <w:rPr>
          <w:b/>
        </w:rPr>
        <w:t xml:space="preserve">Attended </w:t>
      </w:r>
      <w:r w:rsidR="00CD184E">
        <w:rPr>
          <w:b/>
        </w:rPr>
        <w:t>and Resources</w:t>
      </w:r>
      <w:r>
        <w:rPr>
          <w:b/>
        </w:rPr>
        <w:t xml:space="preserve"> Used</w:t>
      </w:r>
      <w:r w:rsidR="00CD184E">
        <w:rPr>
          <w:b/>
        </w:rPr>
        <w:t>.</w:t>
      </w:r>
    </w:p>
    <w:tbl>
      <w:tblPr>
        <w:tblStyle w:val="a7"/>
        <w:tblW w:w="9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0"/>
        <w:gridCol w:w="2145"/>
      </w:tblGrid>
      <w:tr w:rsidR="00005FEA" w14:paraId="6101014D" w14:textId="77777777" w:rsidTr="00B835A6">
        <w:tc>
          <w:tcPr>
            <w:tcW w:w="7100" w:type="dxa"/>
            <w:shd w:val="clear" w:color="auto" w:fill="333333"/>
            <w:tcMar>
              <w:top w:w="100" w:type="dxa"/>
              <w:left w:w="100" w:type="dxa"/>
              <w:bottom w:w="100" w:type="dxa"/>
              <w:right w:w="100" w:type="dxa"/>
            </w:tcMar>
            <w:vAlign w:val="center"/>
          </w:tcPr>
          <w:p w14:paraId="61D9B313" w14:textId="6CE25888" w:rsidR="00005FEA" w:rsidRDefault="00005FEA" w:rsidP="00443FD3">
            <w:pPr>
              <w:widowControl w:val="0"/>
              <w:spacing w:after="0" w:line="240" w:lineRule="auto"/>
              <w:rPr>
                <w:b/>
                <w:color w:val="FFFFFF"/>
              </w:rPr>
            </w:pPr>
            <w:r>
              <w:rPr>
                <w:b/>
                <w:color w:val="FFFFFF"/>
              </w:rPr>
              <w:t>Event Attended or Resource Used</w:t>
            </w:r>
          </w:p>
        </w:tc>
        <w:tc>
          <w:tcPr>
            <w:tcW w:w="2145" w:type="dxa"/>
            <w:shd w:val="clear" w:color="auto" w:fill="333333"/>
            <w:tcMar>
              <w:top w:w="100" w:type="dxa"/>
              <w:left w:w="100" w:type="dxa"/>
              <w:bottom w:w="100" w:type="dxa"/>
              <w:right w:w="100" w:type="dxa"/>
            </w:tcMar>
            <w:vAlign w:val="center"/>
          </w:tcPr>
          <w:p w14:paraId="77B7CB59" w14:textId="77777777" w:rsidR="00005FEA" w:rsidRDefault="00005FEA" w:rsidP="00443FD3">
            <w:pPr>
              <w:widowControl w:val="0"/>
              <w:spacing w:after="0" w:line="240" w:lineRule="auto"/>
              <w:rPr>
                <w:b/>
                <w:color w:val="FFFFFF"/>
              </w:rPr>
            </w:pPr>
            <w:r>
              <w:rPr>
                <w:b/>
                <w:color w:val="FFFFFF"/>
              </w:rPr>
              <w:t>Number of Responses</w:t>
            </w:r>
          </w:p>
        </w:tc>
      </w:tr>
      <w:tr w:rsidR="00005FEA" w14:paraId="33BA826C" w14:textId="77777777" w:rsidTr="00B835A6">
        <w:tc>
          <w:tcPr>
            <w:tcW w:w="7100" w:type="dxa"/>
            <w:shd w:val="clear" w:color="auto" w:fill="auto"/>
            <w:tcMar>
              <w:top w:w="100" w:type="dxa"/>
              <w:left w:w="100" w:type="dxa"/>
              <w:bottom w:w="100" w:type="dxa"/>
              <w:right w:w="100" w:type="dxa"/>
            </w:tcMar>
            <w:vAlign w:val="center"/>
          </w:tcPr>
          <w:p w14:paraId="7E9BDD6E" w14:textId="04DCB5A9" w:rsidR="00005FEA" w:rsidRDefault="00005FEA" w:rsidP="00443FD3">
            <w:pPr>
              <w:widowControl w:val="0"/>
              <w:spacing w:after="0" w:line="240" w:lineRule="auto"/>
            </w:pPr>
            <w:r>
              <w:t>OWCA Conference</w:t>
            </w:r>
            <w:r w:rsidR="00B835A6">
              <w:t xml:space="preserve"> (October 2021)</w:t>
            </w:r>
          </w:p>
        </w:tc>
        <w:tc>
          <w:tcPr>
            <w:tcW w:w="2145" w:type="dxa"/>
            <w:shd w:val="clear" w:color="auto" w:fill="auto"/>
            <w:tcMar>
              <w:top w:w="100" w:type="dxa"/>
              <w:left w:w="100" w:type="dxa"/>
              <w:bottom w:w="100" w:type="dxa"/>
              <w:right w:w="100" w:type="dxa"/>
            </w:tcMar>
            <w:vAlign w:val="center"/>
          </w:tcPr>
          <w:p w14:paraId="3C8ACBD5" w14:textId="39045B1C" w:rsidR="00005FEA" w:rsidRDefault="00005FEA" w:rsidP="00443FD3">
            <w:pPr>
              <w:widowControl w:val="0"/>
              <w:spacing w:after="0" w:line="240" w:lineRule="auto"/>
            </w:pPr>
            <w:r>
              <w:t>60</w:t>
            </w:r>
          </w:p>
        </w:tc>
      </w:tr>
      <w:tr w:rsidR="00005FEA" w14:paraId="5229981A" w14:textId="77777777" w:rsidTr="00B835A6">
        <w:tc>
          <w:tcPr>
            <w:tcW w:w="7100" w:type="dxa"/>
            <w:shd w:val="clear" w:color="auto" w:fill="auto"/>
            <w:tcMar>
              <w:top w:w="100" w:type="dxa"/>
              <w:left w:w="100" w:type="dxa"/>
              <w:bottom w:w="100" w:type="dxa"/>
              <w:right w:w="100" w:type="dxa"/>
            </w:tcMar>
            <w:vAlign w:val="center"/>
          </w:tcPr>
          <w:p w14:paraId="23280069" w14:textId="069B1DB8" w:rsidR="00005FEA" w:rsidRPr="00B835A6" w:rsidRDefault="00005FEA" w:rsidP="00443FD3">
            <w:pPr>
              <w:widowControl w:val="0"/>
              <w:spacing w:after="0" w:line="240" w:lineRule="auto"/>
            </w:pPr>
            <w:r w:rsidRPr="00B835A6">
              <w:t xml:space="preserve">Webinar on </w:t>
            </w:r>
            <w:r w:rsidR="00B835A6" w:rsidRPr="00B835A6">
              <w:t>"Enacting Anti-Racism in Asynchronous Writing Consultations" with Eric Camarillo (October 2020)</w:t>
            </w:r>
          </w:p>
        </w:tc>
        <w:tc>
          <w:tcPr>
            <w:tcW w:w="2145" w:type="dxa"/>
            <w:shd w:val="clear" w:color="auto" w:fill="auto"/>
            <w:tcMar>
              <w:top w:w="100" w:type="dxa"/>
              <w:left w:w="100" w:type="dxa"/>
              <w:bottom w:w="100" w:type="dxa"/>
              <w:right w:w="100" w:type="dxa"/>
            </w:tcMar>
            <w:vAlign w:val="center"/>
          </w:tcPr>
          <w:p w14:paraId="50A4825A" w14:textId="042E3C64" w:rsidR="00005FEA" w:rsidRDefault="00B835A6" w:rsidP="00443FD3">
            <w:pPr>
              <w:widowControl w:val="0"/>
              <w:spacing w:after="0" w:line="240" w:lineRule="auto"/>
            </w:pPr>
            <w:r>
              <w:t>24</w:t>
            </w:r>
          </w:p>
        </w:tc>
      </w:tr>
      <w:tr w:rsidR="00B835A6" w14:paraId="5BEF0AEE" w14:textId="77777777" w:rsidTr="00B835A6">
        <w:tc>
          <w:tcPr>
            <w:tcW w:w="7100" w:type="dxa"/>
            <w:shd w:val="clear" w:color="auto" w:fill="auto"/>
            <w:tcMar>
              <w:top w:w="100" w:type="dxa"/>
              <w:left w:w="100" w:type="dxa"/>
              <w:bottom w:w="100" w:type="dxa"/>
              <w:right w:w="100" w:type="dxa"/>
            </w:tcMar>
            <w:vAlign w:val="center"/>
          </w:tcPr>
          <w:p w14:paraId="7909E53A" w14:textId="049C23AE" w:rsidR="00B835A6" w:rsidRPr="00B835A6" w:rsidRDefault="00B835A6" w:rsidP="00443FD3">
            <w:pPr>
              <w:widowControl w:val="0"/>
              <w:spacing w:after="0" w:line="240" w:lineRule="auto"/>
            </w:pPr>
            <w:r w:rsidRPr="00B835A6">
              <w:t>Webinar on "Racial Justice and Online Writing Center Praxis" with Zandra Jordan (October 2020)</w:t>
            </w:r>
          </w:p>
        </w:tc>
        <w:tc>
          <w:tcPr>
            <w:tcW w:w="2145" w:type="dxa"/>
            <w:shd w:val="clear" w:color="auto" w:fill="auto"/>
            <w:tcMar>
              <w:top w:w="100" w:type="dxa"/>
              <w:left w:w="100" w:type="dxa"/>
              <w:bottom w:w="100" w:type="dxa"/>
              <w:right w:w="100" w:type="dxa"/>
            </w:tcMar>
            <w:vAlign w:val="center"/>
          </w:tcPr>
          <w:p w14:paraId="0BABE14D" w14:textId="3E2AF6D1" w:rsidR="00B835A6" w:rsidRDefault="00B835A6" w:rsidP="00443FD3">
            <w:pPr>
              <w:widowControl w:val="0"/>
              <w:spacing w:after="0" w:line="240" w:lineRule="auto"/>
            </w:pPr>
            <w:r>
              <w:t>23</w:t>
            </w:r>
          </w:p>
        </w:tc>
      </w:tr>
      <w:tr w:rsidR="00005FEA" w14:paraId="5B1E0BD3" w14:textId="77777777" w:rsidTr="00B835A6">
        <w:tc>
          <w:tcPr>
            <w:tcW w:w="7100" w:type="dxa"/>
            <w:shd w:val="clear" w:color="auto" w:fill="auto"/>
            <w:tcMar>
              <w:top w:w="100" w:type="dxa"/>
              <w:left w:w="100" w:type="dxa"/>
              <w:bottom w:w="100" w:type="dxa"/>
              <w:right w:w="100" w:type="dxa"/>
            </w:tcMar>
            <w:vAlign w:val="center"/>
          </w:tcPr>
          <w:p w14:paraId="152A2D1F" w14:textId="3CB62799" w:rsidR="00005FEA" w:rsidRPr="00B835A6" w:rsidRDefault="00005FEA" w:rsidP="00443FD3">
            <w:pPr>
              <w:widowControl w:val="0"/>
              <w:spacing w:after="0" w:line="240" w:lineRule="auto"/>
            </w:pPr>
            <w:r w:rsidRPr="00B835A6">
              <w:t xml:space="preserve">Webinar on </w:t>
            </w:r>
            <w:r w:rsidR="00B835A6" w:rsidRPr="00B835A6">
              <w:t>"</w:t>
            </w:r>
            <w:r w:rsidRPr="00B835A6">
              <w:t>Introduction to Digital Accessibility Principles</w:t>
            </w:r>
            <w:r w:rsidR="00B835A6" w:rsidRPr="00B835A6">
              <w:t>" with J. M. Dembsey (August 2021)</w:t>
            </w:r>
          </w:p>
        </w:tc>
        <w:tc>
          <w:tcPr>
            <w:tcW w:w="2145" w:type="dxa"/>
            <w:shd w:val="clear" w:color="auto" w:fill="auto"/>
            <w:tcMar>
              <w:top w:w="100" w:type="dxa"/>
              <w:left w:w="100" w:type="dxa"/>
              <w:bottom w:w="100" w:type="dxa"/>
              <w:right w:w="100" w:type="dxa"/>
            </w:tcMar>
            <w:vAlign w:val="center"/>
          </w:tcPr>
          <w:p w14:paraId="0E11C778" w14:textId="760DA361" w:rsidR="00005FEA" w:rsidRDefault="00005FEA" w:rsidP="00443FD3">
            <w:pPr>
              <w:widowControl w:val="0"/>
              <w:spacing w:after="0" w:line="240" w:lineRule="auto"/>
            </w:pPr>
            <w:r>
              <w:t>23</w:t>
            </w:r>
          </w:p>
        </w:tc>
      </w:tr>
      <w:tr w:rsidR="00005FEA" w14:paraId="0B9D6E03" w14:textId="77777777" w:rsidTr="00B835A6">
        <w:tc>
          <w:tcPr>
            <w:tcW w:w="7100" w:type="dxa"/>
            <w:shd w:val="clear" w:color="auto" w:fill="auto"/>
            <w:tcMar>
              <w:top w:w="100" w:type="dxa"/>
              <w:left w:w="100" w:type="dxa"/>
              <w:bottom w:w="100" w:type="dxa"/>
              <w:right w:w="100" w:type="dxa"/>
            </w:tcMar>
            <w:vAlign w:val="center"/>
          </w:tcPr>
          <w:p w14:paraId="2AB89790" w14:textId="40A76A4C" w:rsidR="00005FEA" w:rsidRDefault="00B835A6" w:rsidP="00443FD3">
            <w:pPr>
              <w:widowControl w:val="0"/>
              <w:spacing w:after="0" w:line="240" w:lineRule="auto"/>
            </w:pPr>
            <w:r>
              <w:t>OWCA Event Archive</w:t>
            </w:r>
          </w:p>
        </w:tc>
        <w:tc>
          <w:tcPr>
            <w:tcW w:w="2145" w:type="dxa"/>
            <w:shd w:val="clear" w:color="auto" w:fill="auto"/>
            <w:tcMar>
              <w:top w:w="100" w:type="dxa"/>
              <w:left w:w="100" w:type="dxa"/>
              <w:bottom w:w="100" w:type="dxa"/>
              <w:right w:w="100" w:type="dxa"/>
            </w:tcMar>
            <w:vAlign w:val="center"/>
          </w:tcPr>
          <w:p w14:paraId="069B3719" w14:textId="011B5485" w:rsidR="00005FEA" w:rsidRDefault="00B835A6" w:rsidP="00443FD3">
            <w:pPr>
              <w:widowControl w:val="0"/>
              <w:spacing w:after="0" w:line="240" w:lineRule="auto"/>
            </w:pPr>
            <w:r>
              <w:t>22</w:t>
            </w:r>
          </w:p>
        </w:tc>
      </w:tr>
      <w:tr w:rsidR="00005FEA" w14:paraId="227EF89D" w14:textId="77777777" w:rsidTr="00B835A6">
        <w:tc>
          <w:tcPr>
            <w:tcW w:w="7100" w:type="dxa"/>
            <w:shd w:val="clear" w:color="auto" w:fill="auto"/>
            <w:tcMar>
              <w:top w:w="100" w:type="dxa"/>
              <w:left w:w="100" w:type="dxa"/>
              <w:bottom w:w="100" w:type="dxa"/>
              <w:right w:w="100" w:type="dxa"/>
            </w:tcMar>
            <w:vAlign w:val="center"/>
          </w:tcPr>
          <w:p w14:paraId="319217D9" w14:textId="0C74C301" w:rsidR="00005FEA" w:rsidRDefault="00B835A6" w:rsidP="00443FD3">
            <w:pPr>
              <w:widowControl w:val="0"/>
              <w:spacing w:after="0" w:line="240" w:lineRule="auto"/>
            </w:pPr>
            <w:r>
              <w:t>OWCA Mentoring</w:t>
            </w:r>
          </w:p>
        </w:tc>
        <w:tc>
          <w:tcPr>
            <w:tcW w:w="2145" w:type="dxa"/>
            <w:shd w:val="clear" w:color="auto" w:fill="auto"/>
            <w:tcMar>
              <w:top w:w="100" w:type="dxa"/>
              <w:left w:w="100" w:type="dxa"/>
              <w:bottom w:w="100" w:type="dxa"/>
              <w:right w:w="100" w:type="dxa"/>
            </w:tcMar>
            <w:vAlign w:val="center"/>
          </w:tcPr>
          <w:p w14:paraId="4CA9A07F" w14:textId="50DCEC54" w:rsidR="00005FEA" w:rsidRDefault="00B835A6" w:rsidP="00443FD3">
            <w:pPr>
              <w:widowControl w:val="0"/>
              <w:spacing w:after="0" w:line="240" w:lineRule="auto"/>
            </w:pPr>
            <w:r>
              <w:t>17</w:t>
            </w:r>
          </w:p>
        </w:tc>
      </w:tr>
      <w:tr w:rsidR="00005FEA" w14:paraId="78FE6C22" w14:textId="77777777" w:rsidTr="00B835A6">
        <w:tc>
          <w:tcPr>
            <w:tcW w:w="7100" w:type="dxa"/>
            <w:shd w:val="clear" w:color="auto" w:fill="auto"/>
            <w:tcMar>
              <w:top w:w="100" w:type="dxa"/>
              <w:left w:w="100" w:type="dxa"/>
              <w:bottom w:w="100" w:type="dxa"/>
              <w:right w:w="100" w:type="dxa"/>
            </w:tcMar>
            <w:vAlign w:val="center"/>
          </w:tcPr>
          <w:p w14:paraId="7C1455A8" w14:textId="75A9A192" w:rsidR="00005FEA" w:rsidRDefault="00B835A6" w:rsidP="00443FD3">
            <w:pPr>
              <w:widowControl w:val="0"/>
              <w:spacing w:after="0" w:line="240" w:lineRule="auto"/>
            </w:pPr>
            <w:r>
              <w:t>OWCA Scholarship Database</w:t>
            </w:r>
          </w:p>
        </w:tc>
        <w:tc>
          <w:tcPr>
            <w:tcW w:w="2145" w:type="dxa"/>
            <w:shd w:val="clear" w:color="auto" w:fill="auto"/>
            <w:tcMar>
              <w:top w:w="100" w:type="dxa"/>
              <w:left w:w="100" w:type="dxa"/>
              <w:bottom w:w="100" w:type="dxa"/>
              <w:right w:w="100" w:type="dxa"/>
            </w:tcMar>
            <w:vAlign w:val="center"/>
          </w:tcPr>
          <w:p w14:paraId="3326F7D5" w14:textId="1DF08EA9" w:rsidR="00005FEA" w:rsidRDefault="00B835A6" w:rsidP="00443FD3">
            <w:pPr>
              <w:widowControl w:val="0"/>
              <w:spacing w:after="0" w:line="240" w:lineRule="auto"/>
            </w:pPr>
            <w:r>
              <w:t>17</w:t>
            </w:r>
          </w:p>
        </w:tc>
      </w:tr>
      <w:tr w:rsidR="00005FEA" w14:paraId="619B4618" w14:textId="77777777" w:rsidTr="00B835A6">
        <w:tc>
          <w:tcPr>
            <w:tcW w:w="7100" w:type="dxa"/>
            <w:shd w:val="clear" w:color="auto" w:fill="auto"/>
            <w:tcMar>
              <w:top w:w="100" w:type="dxa"/>
              <w:left w:w="100" w:type="dxa"/>
              <w:bottom w:w="100" w:type="dxa"/>
              <w:right w:w="100" w:type="dxa"/>
            </w:tcMar>
            <w:vAlign w:val="center"/>
          </w:tcPr>
          <w:p w14:paraId="538758AD" w14:textId="4D8D3A5B" w:rsidR="00005FEA" w:rsidRDefault="00B835A6" w:rsidP="00443FD3">
            <w:pPr>
              <w:widowControl w:val="0"/>
              <w:spacing w:after="0" w:line="240" w:lineRule="auto"/>
            </w:pPr>
            <w:r>
              <w:t>OWCA Special Interest Group during IWCA's Listen.Learn.Lead event (October 2020)</w:t>
            </w:r>
          </w:p>
        </w:tc>
        <w:tc>
          <w:tcPr>
            <w:tcW w:w="2145" w:type="dxa"/>
            <w:shd w:val="clear" w:color="auto" w:fill="auto"/>
            <w:tcMar>
              <w:top w:w="100" w:type="dxa"/>
              <w:left w:w="100" w:type="dxa"/>
              <w:bottom w:w="100" w:type="dxa"/>
              <w:right w:w="100" w:type="dxa"/>
            </w:tcMar>
            <w:vAlign w:val="center"/>
          </w:tcPr>
          <w:p w14:paraId="0A61B64C" w14:textId="3A692640" w:rsidR="00005FEA" w:rsidRDefault="00B835A6" w:rsidP="00443FD3">
            <w:pPr>
              <w:widowControl w:val="0"/>
              <w:spacing w:after="0" w:line="240" w:lineRule="auto"/>
            </w:pPr>
            <w:r>
              <w:t>8</w:t>
            </w:r>
          </w:p>
        </w:tc>
      </w:tr>
      <w:tr w:rsidR="00B835A6" w14:paraId="7BF4BA59" w14:textId="77777777" w:rsidTr="00B835A6">
        <w:tc>
          <w:tcPr>
            <w:tcW w:w="7100" w:type="dxa"/>
            <w:shd w:val="clear" w:color="auto" w:fill="auto"/>
            <w:tcMar>
              <w:top w:w="100" w:type="dxa"/>
              <w:left w:w="100" w:type="dxa"/>
              <w:bottom w:w="100" w:type="dxa"/>
              <w:right w:w="100" w:type="dxa"/>
            </w:tcMar>
            <w:vAlign w:val="center"/>
          </w:tcPr>
          <w:p w14:paraId="250566F5" w14:textId="2CAE056F" w:rsidR="00B835A6" w:rsidRDefault="00B835A6" w:rsidP="00443FD3">
            <w:pPr>
              <w:widowControl w:val="0"/>
              <w:spacing w:after="0" w:line="240" w:lineRule="auto"/>
            </w:pPr>
            <w:r>
              <w:t>Meet and Greet with the OWCA Executive Board (October 2021)</w:t>
            </w:r>
          </w:p>
        </w:tc>
        <w:tc>
          <w:tcPr>
            <w:tcW w:w="2145" w:type="dxa"/>
            <w:shd w:val="clear" w:color="auto" w:fill="auto"/>
            <w:tcMar>
              <w:top w:w="100" w:type="dxa"/>
              <w:left w:w="100" w:type="dxa"/>
              <w:bottom w:w="100" w:type="dxa"/>
              <w:right w:w="100" w:type="dxa"/>
            </w:tcMar>
            <w:vAlign w:val="center"/>
          </w:tcPr>
          <w:p w14:paraId="5B4B89DD" w14:textId="04998F59" w:rsidR="00B835A6" w:rsidRDefault="00945841" w:rsidP="00443FD3">
            <w:pPr>
              <w:widowControl w:val="0"/>
              <w:spacing w:after="0" w:line="240" w:lineRule="auto"/>
            </w:pPr>
            <w:r>
              <w:t>5</w:t>
            </w:r>
          </w:p>
        </w:tc>
      </w:tr>
    </w:tbl>
    <w:p w14:paraId="56F8DF57" w14:textId="77777777" w:rsidR="00D76F3F" w:rsidRDefault="00CD184E" w:rsidP="00945841">
      <w:pPr>
        <w:rPr>
          <w:color w:val="495F70"/>
          <w:sz w:val="34"/>
          <w:szCs w:val="34"/>
        </w:rPr>
      </w:pPr>
      <w:r>
        <w:br w:type="page"/>
      </w:r>
    </w:p>
    <w:p w14:paraId="249CF342" w14:textId="77777777" w:rsidR="00D76F3F" w:rsidRDefault="00CD184E">
      <w:r>
        <w:rPr>
          <w:noProof/>
        </w:rPr>
        <w:lastRenderedPageBreak/>
        <w:drawing>
          <wp:inline distT="0" distB="0" distL="0" distR="0" wp14:anchorId="574F4B91" wp14:editId="1812EC8B">
            <wp:extent cx="5943600" cy="506730"/>
            <wp:effectExtent l="0" t="0" r="0" b="0"/>
            <wp:docPr id="20" name="image14.png" descr="Checklist icon"/>
            <wp:cNvGraphicFramePr/>
            <a:graphic xmlns:a="http://schemas.openxmlformats.org/drawingml/2006/main">
              <a:graphicData uri="http://schemas.openxmlformats.org/drawingml/2006/picture">
                <pic:pic xmlns:pic="http://schemas.openxmlformats.org/drawingml/2006/picture">
                  <pic:nvPicPr>
                    <pic:cNvPr id="0" name="image14.png" descr="Checklist icon"/>
                    <pic:cNvPicPr preferRelativeResize="0"/>
                  </pic:nvPicPr>
                  <pic:blipFill>
                    <a:blip r:embed="rId18"/>
                    <a:srcRect/>
                    <a:stretch>
                      <a:fillRect/>
                    </a:stretch>
                  </pic:blipFill>
                  <pic:spPr>
                    <a:xfrm>
                      <a:off x="0" y="0"/>
                      <a:ext cx="5943600" cy="506730"/>
                    </a:xfrm>
                    <a:prstGeom prst="rect">
                      <a:avLst/>
                    </a:prstGeom>
                    <a:ln/>
                  </pic:spPr>
                </pic:pic>
              </a:graphicData>
            </a:graphic>
          </wp:inline>
        </w:drawing>
      </w:r>
    </w:p>
    <w:p w14:paraId="342CFEF9" w14:textId="77777777" w:rsidR="00D76F3F" w:rsidRDefault="00CD184E">
      <w:pPr>
        <w:pStyle w:val="Heading2"/>
      </w:pPr>
      <w:bookmarkStart w:id="123" w:name="_Toc111118549"/>
      <w:bookmarkStart w:id="124" w:name="_Toc111119680"/>
      <w:r>
        <w:t>Administrative Tasks</w:t>
      </w:r>
      <w:bookmarkEnd w:id="123"/>
      <w:bookmarkEnd w:id="124"/>
    </w:p>
    <w:p w14:paraId="3D3E61AF" w14:textId="77777777" w:rsidR="00D76F3F" w:rsidRDefault="00CD184E">
      <w:r>
        <w:t>The OWCA worked to complete the following administrative tasks in 2021.</w:t>
      </w:r>
    </w:p>
    <w:p w14:paraId="1D365E81" w14:textId="77777777" w:rsidR="00D76F3F" w:rsidRDefault="00CD184E">
      <w:pPr>
        <w:pStyle w:val="Heading3"/>
      </w:pPr>
      <w:bookmarkStart w:id="125" w:name="_2zbgiuw" w:colFirst="0" w:colLast="0"/>
      <w:bookmarkStart w:id="126" w:name="_Toc111118550"/>
      <w:bookmarkEnd w:id="125"/>
      <w:r>
        <w:t>Anti-Racism Statement &amp; Action Steps</w:t>
      </w:r>
      <w:bookmarkEnd w:id="126"/>
    </w:p>
    <w:p w14:paraId="49D42BDE" w14:textId="77777777" w:rsidR="00D76F3F" w:rsidRDefault="00CD184E">
      <w:pPr>
        <w:rPr>
          <w:b/>
          <w:i/>
        </w:rPr>
      </w:pPr>
      <w:r>
        <w:rPr>
          <w:b/>
          <w:i/>
        </w:rPr>
        <w:t>June 2, 2021 • Completed by Executive Board and committee members</w:t>
      </w:r>
    </w:p>
    <w:p w14:paraId="027883CB" w14:textId="41E040DA" w:rsidR="00D76F3F" w:rsidRDefault="00CD184E" w:rsidP="00545D59">
      <w:pPr>
        <w:pBdr>
          <w:top w:val="nil"/>
          <w:left w:val="nil"/>
          <w:bottom w:val="nil"/>
          <w:right w:val="nil"/>
          <w:between w:val="nil"/>
        </w:pBdr>
        <w:spacing w:line="240" w:lineRule="auto"/>
        <w:rPr>
          <w:color w:val="000000"/>
        </w:rPr>
      </w:pPr>
      <w:r>
        <w:t>Executive Board members worked with committee members and a Diversity, Equity, and Inclusion (DEI) professional to draft and r</w:t>
      </w:r>
      <w:r>
        <w:rPr>
          <w:color w:val="000000"/>
        </w:rPr>
        <w:t xml:space="preserve">elease an </w:t>
      </w:r>
      <w:hyperlink w:anchor="_Appendix_A:_Anti-Racism">
        <w:r>
          <w:rPr>
            <w:color w:val="0000FF"/>
            <w:u w:val="single"/>
          </w:rPr>
          <w:t>anti-racism commitment statement (Appendix A)</w:t>
        </w:r>
      </w:hyperlink>
      <w:r>
        <w:rPr>
          <w:color w:val="000000"/>
        </w:rPr>
        <w:t xml:space="preserve"> and </w:t>
      </w:r>
      <w:hyperlink w:anchor="_Appendix_B:_Initial">
        <w:r>
          <w:rPr>
            <w:color w:val="0000FF"/>
            <w:u w:val="single"/>
          </w:rPr>
          <w:t>initial action steps towards anti-racism (Appendix B)</w:t>
        </w:r>
      </w:hyperlink>
      <w:r>
        <w:rPr>
          <w:color w:val="000000"/>
        </w:rPr>
        <w:t xml:space="preserve">. Both documents were available publicly on our website, and </w:t>
      </w:r>
      <w:r w:rsidR="00CA618E">
        <w:rPr>
          <w:color w:val="000000"/>
        </w:rPr>
        <w:t xml:space="preserve">the </w:t>
      </w:r>
      <w:r>
        <w:rPr>
          <w:color w:val="000000"/>
        </w:rPr>
        <w:t>OWCA invited the public to provide feedback on these documents via a Google Form.</w:t>
      </w:r>
    </w:p>
    <w:p w14:paraId="6464C49B" w14:textId="77777777" w:rsidR="00D76F3F" w:rsidRDefault="00CD184E">
      <w:r>
        <w:t>The OWCA sincerely thanks Dr. Marie Bakari (Full Professor, Faculty Senator, and Co-Chair of the University Diversity Committee at Northcentral University) for her time and expertise in helping us to revise our anti-racism commitment statement and action steps. We also thank Dr. Bakari for leading training for the Executive Board on the Inclusive Excellence Framework and for serving on our Diversity Committee.</w:t>
      </w:r>
    </w:p>
    <w:p w14:paraId="08D7618E" w14:textId="05F64EED" w:rsidR="00D76F3F" w:rsidRDefault="00CD184E">
      <w:pPr>
        <w:pStyle w:val="Heading3"/>
      </w:pPr>
      <w:bookmarkStart w:id="127" w:name="_1egqt2p" w:colFirst="0" w:colLast="0"/>
      <w:bookmarkStart w:id="128" w:name="_Toc111118551"/>
      <w:bookmarkEnd w:id="127"/>
      <w:r>
        <w:t>New Website Hosting &amp; Membership Plugin</w:t>
      </w:r>
      <w:bookmarkEnd w:id="128"/>
      <w:r w:rsidR="002A2152">
        <w:t>s</w:t>
      </w:r>
    </w:p>
    <w:p w14:paraId="49C636A3" w14:textId="77777777" w:rsidR="00D76F3F" w:rsidRDefault="00CD184E">
      <w:pPr>
        <w:rPr>
          <w:b/>
          <w:i/>
        </w:rPr>
      </w:pPr>
      <w:r>
        <w:rPr>
          <w:b/>
          <w:i/>
        </w:rPr>
        <w:t>March 2021 • Completed by Website &amp; Communication Committee</w:t>
      </w:r>
    </w:p>
    <w:p w14:paraId="542AF1F1" w14:textId="7C5BD95B" w:rsidR="00D76F3F" w:rsidRDefault="00CD184E">
      <w:bookmarkStart w:id="129" w:name="_3ygebqi" w:colFirst="0" w:colLast="0"/>
      <w:bookmarkEnd w:id="129"/>
      <w:r>
        <w:t xml:space="preserve">The Website &amp; Communication Committee switched OWCA's website hosting and domain registration to DreamHost, which saved the OWCA over $400 in website costs over the next 3 years. The committee also switched the OWCA's membership plugin to Cozmoslabs' Paid Membership Subscriptions and Profile Builder. These plugins were  less expensive and </w:t>
      </w:r>
      <w:r w:rsidR="00CA618E">
        <w:t>allowed the OWCA to offer</w:t>
      </w:r>
      <w:r>
        <w:t xml:space="preserve"> institutional memberships, "pay what you can" options for student memberships, and a member database</w:t>
      </w:r>
      <w:r>
        <w:br w:type="page"/>
      </w:r>
    </w:p>
    <w:p w14:paraId="0E908584" w14:textId="77777777" w:rsidR="00D76F3F" w:rsidRDefault="00CD184E">
      <w:pPr>
        <w:pStyle w:val="Heading3"/>
      </w:pPr>
      <w:bookmarkStart w:id="130" w:name="_Amendment_of_Bylaws"/>
      <w:bookmarkStart w:id="131" w:name="_Toc111118552"/>
      <w:bookmarkEnd w:id="130"/>
      <w:r>
        <w:lastRenderedPageBreak/>
        <w:t>Amendment of Bylaws</w:t>
      </w:r>
      <w:bookmarkEnd w:id="131"/>
    </w:p>
    <w:p w14:paraId="595EE00F" w14:textId="77777777" w:rsidR="00D76F3F" w:rsidRDefault="00CD184E">
      <w:pPr>
        <w:rPr>
          <w:b/>
          <w:i/>
        </w:rPr>
      </w:pPr>
      <w:r>
        <w:rPr>
          <w:b/>
          <w:i/>
        </w:rPr>
        <w:t>September 8, 2021 • Completed by Executive Board</w:t>
      </w:r>
    </w:p>
    <w:p w14:paraId="27C687C0" w14:textId="77777777" w:rsidR="00D76F3F" w:rsidRDefault="00CD184E">
      <w:pPr>
        <w:spacing w:after="160" w:line="240" w:lineRule="auto"/>
      </w:pPr>
      <w:r>
        <w:t>The Executive Board approved a second amendment to the OWCA bylaws that included the following revisions:</w:t>
      </w:r>
    </w:p>
    <w:p w14:paraId="0652A499" w14:textId="77777777" w:rsidR="00D76F3F" w:rsidRDefault="00CD184E">
      <w:pPr>
        <w:numPr>
          <w:ilvl w:val="0"/>
          <w:numId w:val="27"/>
        </w:numPr>
        <w:pBdr>
          <w:top w:val="nil"/>
          <w:left w:val="nil"/>
          <w:bottom w:val="nil"/>
          <w:right w:val="nil"/>
          <w:between w:val="nil"/>
        </w:pBdr>
        <w:spacing w:after="0"/>
      </w:pPr>
      <w:r>
        <w:rPr>
          <w:color w:val="000000"/>
        </w:rPr>
        <w:t>Instructions for removing an Executive Board member were added.</w:t>
      </w:r>
    </w:p>
    <w:p w14:paraId="2B813EE0" w14:textId="77777777" w:rsidR="00D76F3F" w:rsidRDefault="00CD184E">
      <w:pPr>
        <w:numPr>
          <w:ilvl w:val="0"/>
          <w:numId w:val="27"/>
        </w:numPr>
        <w:pBdr>
          <w:top w:val="nil"/>
          <w:left w:val="nil"/>
          <w:bottom w:val="nil"/>
          <w:right w:val="nil"/>
          <w:between w:val="nil"/>
        </w:pBdr>
        <w:spacing w:after="0"/>
      </w:pPr>
      <w:r>
        <w:rPr>
          <w:color w:val="000000"/>
        </w:rPr>
        <w:t>Options for filling a vacancy on the Executive Board were expanded.</w:t>
      </w:r>
    </w:p>
    <w:p w14:paraId="1855E12F" w14:textId="77777777" w:rsidR="00D76F3F" w:rsidRDefault="00CD184E">
      <w:pPr>
        <w:numPr>
          <w:ilvl w:val="0"/>
          <w:numId w:val="27"/>
        </w:numPr>
        <w:pBdr>
          <w:top w:val="nil"/>
          <w:left w:val="nil"/>
          <w:bottom w:val="nil"/>
          <w:right w:val="nil"/>
          <w:between w:val="nil"/>
        </w:pBdr>
        <w:spacing w:after="0"/>
      </w:pPr>
      <w:r>
        <w:rPr>
          <w:color w:val="000000"/>
        </w:rPr>
        <w:t>Officer positions were separated into positions elected by membership (Section 4.2) and positions elected by the Executive Board (Section 4.3).</w:t>
      </w:r>
    </w:p>
    <w:p w14:paraId="31AC7854" w14:textId="77777777" w:rsidR="00D76F3F" w:rsidRDefault="00CD184E">
      <w:pPr>
        <w:numPr>
          <w:ilvl w:val="0"/>
          <w:numId w:val="27"/>
        </w:numPr>
        <w:pBdr>
          <w:top w:val="nil"/>
          <w:left w:val="nil"/>
          <w:bottom w:val="nil"/>
          <w:right w:val="nil"/>
          <w:between w:val="nil"/>
        </w:pBdr>
        <w:spacing w:after="0"/>
      </w:pPr>
      <w:r>
        <w:rPr>
          <w:color w:val="000000"/>
        </w:rPr>
        <w:t>All Officer responsibilities were revised.</w:t>
      </w:r>
    </w:p>
    <w:p w14:paraId="40910775" w14:textId="77777777" w:rsidR="00D76F3F" w:rsidRDefault="00CD184E">
      <w:pPr>
        <w:numPr>
          <w:ilvl w:val="0"/>
          <w:numId w:val="27"/>
        </w:numPr>
        <w:pBdr>
          <w:top w:val="nil"/>
          <w:left w:val="nil"/>
          <w:bottom w:val="nil"/>
          <w:right w:val="nil"/>
          <w:between w:val="nil"/>
        </w:pBdr>
        <w:spacing w:after="0"/>
      </w:pPr>
      <w:r>
        <w:rPr>
          <w:color w:val="000000"/>
        </w:rPr>
        <w:t>Conference Organizer was renamed to Conference Chair.</w:t>
      </w:r>
    </w:p>
    <w:p w14:paraId="16D7DE49" w14:textId="77777777" w:rsidR="00D76F3F" w:rsidRDefault="00CD184E">
      <w:pPr>
        <w:numPr>
          <w:ilvl w:val="0"/>
          <w:numId w:val="27"/>
        </w:numPr>
        <w:pBdr>
          <w:top w:val="nil"/>
          <w:left w:val="nil"/>
          <w:bottom w:val="nil"/>
          <w:right w:val="nil"/>
          <w:between w:val="nil"/>
        </w:pBdr>
        <w:spacing w:after="0"/>
      </w:pPr>
      <w:r>
        <w:rPr>
          <w:color w:val="000000"/>
        </w:rPr>
        <w:t>At-Large Representative positions were removed and replaced with positions for Virtual Events Chair, Accessibility Chair, Diversity &amp; Social Justice Chair, and Website Coordinator.</w:t>
      </w:r>
    </w:p>
    <w:p w14:paraId="727754A2" w14:textId="77777777" w:rsidR="00D76F3F" w:rsidRDefault="00CD184E">
      <w:pPr>
        <w:numPr>
          <w:ilvl w:val="0"/>
          <w:numId w:val="27"/>
        </w:numPr>
        <w:pBdr>
          <w:top w:val="nil"/>
          <w:left w:val="nil"/>
          <w:bottom w:val="nil"/>
          <w:right w:val="nil"/>
          <w:between w:val="nil"/>
        </w:pBdr>
        <w:spacing w:after="0"/>
      </w:pPr>
      <w:r>
        <w:rPr>
          <w:color w:val="000000"/>
        </w:rPr>
        <w:t>New positions were added for Conference Co-Chair, Virtual Events Co-Chair, Accessibility Co-Chair, Diversity &amp; Social Justice Co-Chair, an additional Website Coordinator, and Grant Coordinator.</w:t>
      </w:r>
    </w:p>
    <w:p w14:paraId="66F6BAF1" w14:textId="77777777" w:rsidR="00D76F3F" w:rsidRDefault="00CD184E">
      <w:pPr>
        <w:numPr>
          <w:ilvl w:val="0"/>
          <w:numId w:val="27"/>
        </w:numPr>
        <w:pBdr>
          <w:top w:val="nil"/>
          <w:left w:val="nil"/>
          <w:bottom w:val="nil"/>
          <w:right w:val="nil"/>
          <w:between w:val="nil"/>
        </w:pBdr>
        <w:spacing w:after="0"/>
      </w:pPr>
      <w:r>
        <w:rPr>
          <w:color w:val="000000"/>
        </w:rPr>
        <w:t>Committee chair responsibilities were expanded and clarified.</w:t>
      </w:r>
    </w:p>
    <w:p w14:paraId="226EA591" w14:textId="77777777" w:rsidR="00D76F3F" w:rsidRDefault="00CD184E">
      <w:pPr>
        <w:numPr>
          <w:ilvl w:val="0"/>
          <w:numId w:val="27"/>
        </w:numPr>
        <w:pBdr>
          <w:top w:val="nil"/>
          <w:left w:val="nil"/>
          <w:bottom w:val="nil"/>
          <w:right w:val="nil"/>
          <w:between w:val="nil"/>
        </w:pBdr>
        <w:spacing w:after="0"/>
      </w:pPr>
      <w:r>
        <w:rPr>
          <w:color w:val="000000"/>
        </w:rPr>
        <w:t>All committee responsibilities were revised.</w:t>
      </w:r>
    </w:p>
    <w:p w14:paraId="09D26261" w14:textId="77777777" w:rsidR="00D76F3F" w:rsidRDefault="00CD184E">
      <w:pPr>
        <w:numPr>
          <w:ilvl w:val="0"/>
          <w:numId w:val="27"/>
        </w:numPr>
        <w:pBdr>
          <w:top w:val="nil"/>
          <w:left w:val="nil"/>
          <w:bottom w:val="nil"/>
          <w:right w:val="nil"/>
          <w:between w:val="nil"/>
        </w:pBdr>
        <w:spacing w:after="0"/>
      </w:pPr>
      <w:r>
        <w:rPr>
          <w:color w:val="000000"/>
        </w:rPr>
        <w:t>Diversity Committee was renamed to Diversity &amp; Social Justice Committee.</w:t>
      </w:r>
    </w:p>
    <w:p w14:paraId="6714C747" w14:textId="77777777" w:rsidR="00D76F3F" w:rsidRDefault="00CD184E">
      <w:pPr>
        <w:numPr>
          <w:ilvl w:val="0"/>
          <w:numId w:val="27"/>
        </w:numPr>
        <w:pBdr>
          <w:top w:val="nil"/>
          <w:left w:val="nil"/>
          <w:bottom w:val="nil"/>
          <w:right w:val="nil"/>
          <w:between w:val="nil"/>
        </w:pBdr>
        <w:spacing w:after="0"/>
      </w:pPr>
      <w:r>
        <w:rPr>
          <w:color w:val="000000"/>
        </w:rPr>
        <w:t>Conference Committee was added.</w:t>
      </w:r>
    </w:p>
    <w:p w14:paraId="232DD6CC" w14:textId="77777777" w:rsidR="00D76F3F" w:rsidRDefault="00CD184E">
      <w:pPr>
        <w:numPr>
          <w:ilvl w:val="0"/>
          <w:numId w:val="27"/>
        </w:numPr>
        <w:pBdr>
          <w:top w:val="nil"/>
          <w:left w:val="nil"/>
          <w:bottom w:val="nil"/>
          <w:right w:val="nil"/>
          <w:between w:val="nil"/>
        </w:pBdr>
        <w:spacing w:after="0"/>
      </w:pPr>
      <w:r>
        <w:rPr>
          <w:color w:val="000000"/>
        </w:rPr>
        <w:t>Website &amp; Communication Committee was removed.</w:t>
      </w:r>
    </w:p>
    <w:p w14:paraId="30960815" w14:textId="77777777" w:rsidR="00D76F3F" w:rsidRDefault="00CD184E">
      <w:pPr>
        <w:numPr>
          <w:ilvl w:val="0"/>
          <w:numId w:val="27"/>
        </w:numPr>
        <w:pBdr>
          <w:top w:val="nil"/>
          <w:left w:val="nil"/>
          <w:bottom w:val="nil"/>
          <w:right w:val="nil"/>
          <w:between w:val="nil"/>
        </w:pBdr>
        <w:spacing w:after="0"/>
      </w:pPr>
      <w:r>
        <w:rPr>
          <w:color w:val="000000"/>
        </w:rPr>
        <w:t>Requirement added for the bylaws to be reviewed every 2 years.</w:t>
      </w:r>
    </w:p>
    <w:p w14:paraId="06C0DB69" w14:textId="77777777" w:rsidR="00D76F3F" w:rsidRDefault="00CD184E">
      <w:pPr>
        <w:numPr>
          <w:ilvl w:val="0"/>
          <w:numId w:val="27"/>
        </w:numPr>
        <w:pBdr>
          <w:top w:val="nil"/>
          <w:left w:val="nil"/>
          <w:bottom w:val="nil"/>
          <w:right w:val="nil"/>
          <w:between w:val="nil"/>
        </w:pBdr>
      </w:pPr>
      <w:r>
        <w:rPr>
          <w:color w:val="000000"/>
        </w:rPr>
        <w:t>New section was added for “Dates of Amendment.” New date of amendment was added.</w:t>
      </w:r>
    </w:p>
    <w:p w14:paraId="2FADED17" w14:textId="77777777" w:rsidR="00D76F3F" w:rsidRDefault="00CD184E">
      <w:r>
        <w:t>The current OWCA bylaws are publicly available on the OWCA website.</w:t>
      </w:r>
    </w:p>
    <w:p w14:paraId="3E6D49B2" w14:textId="77777777" w:rsidR="00D76F3F" w:rsidRDefault="00CD184E">
      <w:pPr>
        <w:rPr>
          <w:rFonts w:ascii="Oi" w:eastAsia="Oi" w:hAnsi="Oi" w:cs="Oi"/>
          <w:b/>
          <w:color w:val="495F70"/>
          <w:sz w:val="34"/>
          <w:szCs w:val="34"/>
        </w:rPr>
      </w:pPr>
      <w:bookmarkStart w:id="132" w:name="_2dlolyb" w:colFirst="0" w:colLast="0"/>
      <w:bookmarkEnd w:id="132"/>
      <w:r>
        <w:br w:type="page"/>
      </w:r>
    </w:p>
    <w:p w14:paraId="01B1104D" w14:textId="77777777" w:rsidR="00D76F3F" w:rsidRDefault="00CD184E">
      <w:pPr>
        <w:pStyle w:val="Heading3"/>
      </w:pPr>
      <w:bookmarkStart w:id="133" w:name="_Toc111118553"/>
      <w:r>
        <w:lastRenderedPageBreak/>
        <w:t>Revision of Officer Titles</w:t>
      </w:r>
      <w:bookmarkEnd w:id="133"/>
    </w:p>
    <w:p w14:paraId="00CB1D43" w14:textId="77777777" w:rsidR="00D76F3F" w:rsidRDefault="00CD184E">
      <w:pPr>
        <w:rPr>
          <w:b/>
          <w:i/>
        </w:rPr>
      </w:pPr>
      <w:r>
        <w:rPr>
          <w:b/>
          <w:i/>
        </w:rPr>
        <w:t>September 8, 2021 • Completed by Executive Board</w:t>
      </w:r>
    </w:p>
    <w:p w14:paraId="0B2E4B2B" w14:textId="77777777" w:rsidR="00D76F3F" w:rsidRDefault="00CD184E">
      <w:r>
        <w:t>As part of the bylaw revisions, the following Officers’ positions were renamed and refocused.</w:t>
      </w:r>
    </w:p>
    <w:p w14:paraId="0A066119" w14:textId="44504E41" w:rsidR="00D76F3F" w:rsidRDefault="00CD184E">
      <w:pPr>
        <w:rPr>
          <w:b/>
        </w:rPr>
      </w:pPr>
      <w:r>
        <w:rPr>
          <w:b/>
        </w:rPr>
        <w:t>Table 1</w:t>
      </w:r>
      <w:r w:rsidR="000C3FF2">
        <w:rPr>
          <w:b/>
        </w:rPr>
        <w:t>9</w:t>
      </w:r>
      <w:r>
        <w:rPr>
          <w:b/>
        </w:rPr>
        <w:t>. Officer Title Revisions.</w:t>
      </w:r>
    </w:p>
    <w:tbl>
      <w:tblPr>
        <w:tblStyle w:val="a8"/>
        <w:tblW w:w="874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6"/>
        <w:gridCol w:w="3120"/>
        <w:gridCol w:w="3120"/>
      </w:tblGrid>
      <w:tr w:rsidR="00D76F3F" w14:paraId="3DD9C7BE" w14:textId="77777777">
        <w:tc>
          <w:tcPr>
            <w:tcW w:w="2506" w:type="dxa"/>
            <w:shd w:val="clear" w:color="auto" w:fill="404040"/>
            <w:tcMar>
              <w:top w:w="100" w:type="dxa"/>
              <w:left w:w="100" w:type="dxa"/>
              <w:bottom w:w="100" w:type="dxa"/>
              <w:right w:w="100" w:type="dxa"/>
            </w:tcMar>
          </w:tcPr>
          <w:p w14:paraId="31C7B070" w14:textId="77777777" w:rsidR="00D76F3F" w:rsidRDefault="00CD184E">
            <w:pPr>
              <w:widowControl w:val="0"/>
              <w:rPr>
                <w:b/>
                <w:color w:val="FFFFFF"/>
              </w:rPr>
            </w:pPr>
            <w:r>
              <w:rPr>
                <w:b/>
                <w:color w:val="FFFFFF"/>
              </w:rPr>
              <w:t>Officer Name</w:t>
            </w:r>
          </w:p>
        </w:tc>
        <w:tc>
          <w:tcPr>
            <w:tcW w:w="3120" w:type="dxa"/>
            <w:shd w:val="clear" w:color="auto" w:fill="404040"/>
            <w:tcMar>
              <w:top w:w="100" w:type="dxa"/>
              <w:left w:w="100" w:type="dxa"/>
              <w:bottom w:w="100" w:type="dxa"/>
              <w:right w:w="100" w:type="dxa"/>
            </w:tcMar>
          </w:tcPr>
          <w:p w14:paraId="54C8991A" w14:textId="77777777" w:rsidR="00D76F3F" w:rsidRDefault="00CD184E">
            <w:pPr>
              <w:widowControl w:val="0"/>
              <w:rPr>
                <w:b/>
                <w:color w:val="FFFFFF"/>
              </w:rPr>
            </w:pPr>
            <w:r>
              <w:rPr>
                <w:b/>
                <w:color w:val="FFFFFF"/>
              </w:rPr>
              <w:t>Previous Title</w:t>
            </w:r>
          </w:p>
        </w:tc>
        <w:tc>
          <w:tcPr>
            <w:tcW w:w="3120" w:type="dxa"/>
            <w:shd w:val="clear" w:color="auto" w:fill="404040"/>
            <w:tcMar>
              <w:top w:w="100" w:type="dxa"/>
              <w:left w:w="100" w:type="dxa"/>
              <w:bottom w:w="100" w:type="dxa"/>
              <w:right w:w="100" w:type="dxa"/>
            </w:tcMar>
          </w:tcPr>
          <w:p w14:paraId="2EA65363" w14:textId="77777777" w:rsidR="00D76F3F" w:rsidRDefault="00CD184E">
            <w:pPr>
              <w:widowControl w:val="0"/>
              <w:rPr>
                <w:b/>
                <w:color w:val="FFFFFF"/>
              </w:rPr>
            </w:pPr>
            <w:r>
              <w:rPr>
                <w:b/>
                <w:color w:val="FFFFFF"/>
              </w:rPr>
              <w:t>New Title</w:t>
            </w:r>
          </w:p>
        </w:tc>
      </w:tr>
      <w:tr w:rsidR="00D76F3F" w14:paraId="211075C9" w14:textId="77777777">
        <w:tc>
          <w:tcPr>
            <w:tcW w:w="2506" w:type="dxa"/>
            <w:shd w:val="clear" w:color="auto" w:fill="auto"/>
            <w:tcMar>
              <w:top w:w="100" w:type="dxa"/>
              <w:left w:w="100" w:type="dxa"/>
              <w:bottom w:w="100" w:type="dxa"/>
              <w:right w:w="100" w:type="dxa"/>
            </w:tcMar>
          </w:tcPr>
          <w:p w14:paraId="66D0A880" w14:textId="77777777" w:rsidR="00D76F3F" w:rsidRDefault="00CD184E">
            <w:r>
              <w:t>Paula Rawlins</w:t>
            </w:r>
          </w:p>
        </w:tc>
        <w:tc>
          <w:tcPr>
            <w:tcW w:w="3120" w:type="dxa"/>
            <w:shd w:val="clear" w:color="auto" w:fill="auto"/>
            <w:tcMar>
              <w:top w:w="100" w:type="dxa"/>
              <w:left w:w="100" w:type="dxa"/>
              <w:bottom w:w="100" w:type="dxa"/>
              <w:right w:w="100" w:type="dxa"/>
            </w:tcMar>
          </w:tcPr>
          <w:p w14:paraId="6DDD2697" w14:textId="77777777" w:rsidR="00D76F3F" w:rsidRDefault="00CD184E">
            <w:r>
              <w:t>At-Large Representative</w:t>
            </w:r>
          </w:p>
        </w:tc>
        <w:tc>
          <w:tcPr>
            <w:tcW w:w="3120" w:type="dxa"/>
            <w:shd w:val="clear" w:color="auto" w:fill="auto"/>
            <w:tcMar>
              <w:top w:w="100" w:type="dxa"/>
              <w:left w:w="100" w:type="dxa"/>
              <w:bottom w:w="100" w:type="dxa"/>
              <w:right w:w="100" w:type="dxa"/>
            </w:tcMar>
          </w:tcPr>
          <w:p w14:paraId="581E64DE" w14:textId="77777777" w:rsidR="00D76F3F" w:rsidRDefault="00CD184E">
            <w:pPr>
              <w:widowControl w:val="0"/>
            </w:pPr>
            <w:r>
              <w:t>Diversity &amp; Social Justice Chair</w:t>
            </w:r>
          </w:p>
        </w:tc>
      </w:tr>
      <w:tr w:rsidR="00D76F3F" w14:paraId="269715FC" w14:textId="77777777">
        <w:tc>
          <w:tcPr>
            <w:tcW w:w="2506" w:type="dxa"/>
            <w:shd w:val="clear" w:color="auto" w:fill="auto"/>
            <w:tcMar>
              <w:top w:w="100" w:type="dxa"/>
              <w:left w:w="100" w:type="dxa"/>
              <w:bottom w:w="100" w:type="dxa"/>
              <w:right w:w="100" w:type="dxa"/>
            </w:tcMar>
          </w:tcPr>
          <w:p w14:paraId="0F837165" w14:textId="77777777" w:rsidR="00D76F3F" w:rsidRDefault="00CD184E">
            <w:r>
              <w:t>Brooke Hessler</w:t>
            </w:r>
          </w:p>
        </w:tc>
        <w:tc>
          <w:tcPr>
            <w:tcW w:w="3120" w:type="dxa"/>
            <w:shd w:val="clear" w:color="auto" w:fill="auto"/>
            <w:tcMar>
              <w:top w:w="100" w:type="dxa"/>
              <w:left w:w="100" w:type="dxa"/>
              <w:bottom w:w="100" w:type="dxa"/>
              <w:right w:w="100" w:type="dxa"/>
            </w:tcMar>
          </w:tcPr>
          <w:p w14:paraId="40A1ED35" w14:textId="77777777" w:rsidR="00D76F3F" w:rsidRDefault="00CD184E">
            <w:r>
              <w:t>At-Large Representative</w:t>
            </w:r>
          </w:p>
        </w:tc>
        <w:tc>
          <w:tcPr>
            <w:tcW w:w="3120" w:type="dxa"/>
            <w:shd w:val="clear" w:color="auto" w:fill="auto"/>
            <w:tcMar>
              <w:top w:w="100" w:type="dxa"/>
              <w:left w:w="100" w:type="dxa"/>
              <w:bottom w:w="100" w:type="dxa"/>
              <w:right w:w="100" w:type="dxa"/>
            </w:tcMar>
          </w:tcPr>
          <w:p w14:paraId="1F15E8F7" w14:textId="77777777" w:rsidR="00D76F3F" w:rsidRDefault="00CD184E">
            <w:pPr>
              <w:widowControl w:val="0"/>
            </w:pPr>
            <w:r>
              <w:t>Accessibility Chair</w:t>
            </w:r>
          </w:p>
        </w:tc>
      </w:tr>
      <w:tr w:rsidR="00D76F3F" w14:paraId="3A68BC25" w14:textId="77777777">
        <w:tc>
          <w:tcPr>
            <w:tcW w:w="2506" w:type="dxa"/>
            <w:shd w:val="clear" w:color="auto" w:fill="auto"/>
            <w:tcMar>
              <w:top w:w="100" w:type="dxa"/>
              <w:left w:w="100" w:type="dxa"/>
              <w:bottom w:w="100" w:type="dxa"/>
              <w:right w:w="100" w:type="dxa"/>
            </w:tcMar>
          </w:tcPr>
          <w:p w14:paraId="0D333E9D" w14:textId="77777777" w:rsidR="00D76F3F" w:rsidRDefault="00CD184E">
            <w:r>
              <w:t>Megan Boeshart</w:t>
            </w:r>
          </w:p>
        </w:tc>
        <w:tc>
          <w:tcPr>
            <w:tcW w:w="3120" w:type="dxa"/>
            <w:shd w:val="clear" w:color="auto" w:fill="auto"/>
            <w:tcMar>
              <w:top w:w="100" w:type="dxa"/>
              <w:left w:w="100" w:type="dxa"/>
              <w:bottom w:w="100" w:type="dxa"/>
              <w:right w:w="100" w:type="dxa"/>
            </w:tcMar>
          </w:tcPr>
          <w:p w14:paraId="01F5CD41" w14:textId="77777777" w:rsidR="00D76F3F" w:rsidRDefault="00CD184E">
            <w:r>
              <w:t>At-Large Representative</w:t>
            </w:r>
          </w:p>
        </w:tc>
        <w:tc>
          <w:tcPr>
            <w:tcW w:w="3120" w:type="dxa"/>
            <w:shd w:val="clear" w:color="auto" w:fill="auto"/>
            <w:tcMar>
              <w:top w:w="100" w:type="dxa"/>
              <w:left w:w="100" w:type="dxa"/>
              <w:bottom w:w="100" w:type="dxa"/>
              <w:right w:w="100" w:type="dxa"/>
            </w:tcMar>
          </w:tcPr>
          <w:p w14:paraId="4DCFDD47" w14:textId="77777777" w:rsidR="00D76F3F" w:rsidRDefault="00CD184E">
            <w:pPr>
              <w:widowControl w:val="0"/>
            </w:pPr>
            <w:r>
              <w:t>Virtual Events Chair</w:t>
            </w:r>
          </w:p>
        </w:tc>
      </w:tr>
      <w:tr w:rsidR="00D76F3F" w14:paraId="21980D8C" w14:textId="77777777">
        <w:tc>
          <w:tcPr>
            <w:tcW w:w="2506" w:type="dxa"/>
            <w:shd w:val="clear" w:color="auto" w:fill="auto"/>
            <w:tcMar>
              <w:top w:w="100" w:type="dxa"/>
              <w:left w:w="100" w:type="dxa"/>
              <w:bottom w:w="100" w:type="dxa"/>
              <w:right w:w="100" w:type="dxa"/>
            </w:tcMar>
          </w:tcPr>
          <w:p w14:paraId="5F06AFA1" w14:textId="77777777" w:rsidR="00D76F3F" w:rsidRDefault="00CD184E">
            <w:r>
              <w:t>Cynthia Pengilly</w:t>
            </w:r>
          </w:p>
        </w:tc>
        <w:tc>
          <w:tcPr>
            <w:tcW w:w="3120" w:type="dxa"/>
            <w:shd w:val="clear" w:color="auto" w:fill="auto"/>
            <w:tcMar>
              <w:top w:w="100" w:type="dxa"/>
              <w:left w:w="100" w:type="dxa"/>
              <w:bottom w:w="100" w:type="dxa"/>
              <w:right w:w="100" w:type="dxa"/>
            </w:tcMar>
          </w:tcPr>
          <w:p w14:paraId="1E8CABAD" w14:textId="77777777" w:rsidR="00D76F3F" w:rsidRDefault="00CD184E">
            <w:r>
              <w:t>At-Large Representative</w:t>
            </w:r>
          </w:p>
        </w:tc>
        <w:tc>
          <w:tcPr>
            <w:tcW w:w="3120" w:type="dxa"/>
            <w:shd w:val="clear" w:color="auto" w:fill="auto"/>
            <w:tcMar>
              <w:top w:w="100" w:type="dxa"/>
              <w:left w:w="100" w:type="dxa"/>
              <w:bottom w:w="100" w:type="dxa"/>
              <w:right w:w="100" w:type="dxa"/>
            </w:tcMar>
          </w:tcPr>
          <w:p w14:paraId="15A2CCD0" w14:textId="77777777" w:rsidR="00D76F3F" w:rsidRDefault="00CD184E">
            <w:pPr>
              <w:widowControl w:val="0"/>
            </w:pPr>
            <w:r>
              <w:t>Website Coordinator</w:t>
            </w:r>
          </w:p>
        </w:tc>
      </w:tr>
      <w:tr w:rsidR="00D76F3F" w14:paraId="6ED91400" w14:textId="77777777">
        <w:tc>
          <w:tcPr>
            <w:tcW w:w="2506" w:type="dxa"/>
            <w:shd w:val="clear" w:color="auto" w:fill="auto"/>
            <w:tcMar>
              <w:top w:w="100" w:type="dxa"/>
              <w:left w:w="100" w:type="dxa"/>
              <w:bottom w:w="100" w:type="dxa"/>
              <w:right w:w="100" w:type="dxa"/>
            </w:tcMar>
          </w:tcPr>
          <w:p w14:paraId="614C805C" w14:textId="77777777" w:rsidR="00D76F3F" w:rsidRDefault="00CD184E">
            <w:pPr>
              <w:widowControl w:val="0"/>
            </w:pPr>
            <w:r>
              <w:t>Anna Shapland</w:t>
            </w:r>
          </w:p>
        </w:tc>
        <w:tc>
          <w:tcPr>
            <w:tcW w:w="3120" w:type="dxa"/>
            <w:shd w:val="clear" w:color="auto" w:fill="auto"/>
            <w:tcMar>
              <w:top w:w="100" w:type="dxa"/>
              <w:left w:w="100" w:type="dxa"/>
              <w:bottom w:w="100" w:type="dxa"/>
              <w:right w:w="100" w:type="dxa"/>
            </w:tcMar>
          </w:tcPr>
          <w:p w14:paraId="4EE534B8" w14:textId="77777777" w:rsidR="00D76F3F" w:rsidRDefault="00CD184E">
            <w:pPr>
              <w:widowControl w:val="0"/>
            </w:pPr>
            <w:r>
              <w:t>Conference Organizer</w:t>
            </w:r>
          </w:p>
        </w:tc>
        <w:tc>
          <w:tcPr>
            <w:tcW w:w="3120" w:type="dxa"/>
            <w:shd w:val="clear" w:color="auto" w:fill="auto"/>
            <w:tcMar>
              <w:top w:w="100" w:type="dxa"/>
              <w:left w:w="100" w:type="dxa"/>
              <w:bottom w:w="100" w:type="dxa"/>
              <w:right w:w="100" w:type="dxa"/>
            </w:tcMar>
          </w:tcPr>
          <w:p w14:paraId="4A2454E1" w14:textId="77777777" w:rsidR="00D76F3F" w:rsidRDefault="00CD184E">
            <w:pPr>
              <w:widowControl w:val="0"/>
            </w:pPr>
            <w:r>
              <w:t>Conference Chair</w:t>
            </w:r>
          </w:p>
        </w:tc>
      </w:tr>
    </w:tbl>
    <w:p w14:paraId="18E14328" w14:textId="77777777" w:rsidR="00D76F3F" w:rsidRDefault="00CD184E">
      <w:pPr>
        <w:pStyle w:val="Heading3"/>
      </w:pPr>
      <w:bookmarkStart w:id="134" w:name="_sqyw64" w:colFirst="0" w:colLast="0"/>
      <w:bookmarkStart w:id="135" w:name="_Toc111118554"/>
      <w:bookmarkEnd w:id="134"/>
      <w:r>
        <w:t>IWCA Affiliation Request</w:t>
      </w:r>
      <w:bookmarkEnd w:id="135"/>
    </w:p>
    <w:p w14:paraId="14DA1273" w14:textId="77777777" w:rsidR="00D76F3F" w:rsidRDefault="00CD184E">
      <w:pPr>
        <w:rPr>
          <w:b/>
          <w:i/>
        </w:rPr>
      </w:pPr>
      <w:r>
        <w:rPr>
          <w:b/>
          <w:i/>
        </w:rPr>
        <w:t>September 17, 2021 • Completed by Liaison Committee</w:t>
      </w:r>
    </w:p>
    <w:p w14:paraId="0D02931B" w14:textId="62517FB4" w:rsidR="00D76F3F" w:rsidRDefault="00CD184E">
      <w:pPr>
        <w:spacing w:after="0"/>
      </w:pPr>
      <w:r>
        <w:t xml:space="preserve">The Liaison Committee drafted and submitted a request for the OWCA to become an official affiliate of the International Writing Centers Association (IWCA). The </w:t>
      </w:r>
      <w:hyperlink w:anchor="_Appendix_E:_Request">
        <w:r>
          <w:rPr>
            <w:color w:val="0000FF"/>
            <w:u w:val="single"/>
          </w:rPr>
          <w:t>affiliation request is available in Appendix E</w:t>
        </w:r>
      </w:hyperlink>
      <w:r>
        <w:rPr>
          <w:color w:val="0000FF"/>
          <w:u w:val="single"/>
        </w:rPr>
        <w:t>.</w:t>
      </w:r>
      <w:r>
        <w:rPr>
          <w:color w:val="0000FF"/>
        </w:rPr>
        <w:t xml:space="preserve"> </w:t>
      </w:r>
      <w:r>
        <w:rPr>
          <w:color w:val="000000"/>
        </w:rPr>
        <w:t>The IWCA accepted our request in January 2022.</w:t>
      </w:r>
    </w:p>
    <w:p w14:paraId="36D237AB" w14:textId="77777777" w:rsidR="00D76F3F" w:rsidRDefault="00CD184E">
      <w:pPr>
        <w:rPr>
          <w:rFonts w:ascii="Oi" w:eastAsia="Oi" w:hAnsi="Oi" w:cs="Oi"/>
          <w:b/>
          <w:color w:val="495F70"/>
          <w:sz w:val="34"/>
          <w:szCs w:val="34"/>
        </w:rPr>
      </w:pPr>
      <w:r>
        <w:br w:type="page"/>
      </w:r>
    </w:p>
    <w:p w14:paraId="39AE7230" w14:textId="77777777" w:rsidR="00D76F3F" w:rsidRDefault="00CD184E">
      <w:bookmarkStart w:id="136" w:name="_3cqmetx" w:colFirst="0" w:colLast="0"/>
      <w:bookmarkEnd w:id="136"/>
      <w:r>
        <w:rPr>
          <w:noProof/>
        </w:rPr>
        <w:lastRenderedPageBreak/>
        <w:drawing>
          <wp:inline distT="0" distB="0" distL="0" distR="0" wp14:anchorId="2909556F" wp14:editId="661F3AFE">
            <wp:extent cx="5943600" cy="505460"/>
            <wp:effectExtent l="0" t="0" r="0" b="0"/>
            <wp:docPr id="1" name="image8.png" descr="Virtual meeting icon"/>
            <wp:cNvGraphicFramePr/>
            <a:graphic xmlns:a="http://schemas.openxmlformats.org/drawingml/2006/main">
              <a:graphicData uri="http://schemas.openxmlformats.org/drawingml/2006/picture">
                <pic:pic xmlns:pic="http://schemas.openxmlformats.org/drawingml/2006/picture">
                  <pic:nvPicPr>
                    <pic:cNvPr id="0" name="image8.png" descr="Virtual meeting icon"/>
                    <pic:cNvPicPr preferRelativeResize="0"/>
                  </pic:nvPicPr>
                  <pic:blipFill>
                    <a:blip r:embed="rId19"/>
                    <a:srcRect/>
                    <a:stretch>
                      <a:fillRect/>
                    </a:stretch>
                  </pic:blipFill>
                  <pic:spPr>
                    <a:xfrm>
                      <a:off x="0" y="0"/>
                      <a:ext cx="5943600" cy="505460"/>
                    </a:xfrm>
                    <a:prstGeom prst="rect">
                      <a:avLst/>
                    </a:prstGeom>
                    <a:ln/>
                  </pic:spPr>
                </pic:pic>
              </a:graphicData>
            </a:graphic>
          </wp:inline>
        </w:drawing>
      </w:r>
    </w:p>
    <w:p w14:paraId="745F77D2" w14:textId="260DC2D8" w:rsidR="00D76F3F" w:rsidRDefault="00CD184E">
      <w:pPr>
        <w:pStyle w:val="Heading2"/>
      </w:pPr>
      <w:bookmarkStart w:id="137" w:name="_Toc111118555"/>
      <w:bookmarkStart w:id="138" w:name="_Toc111119681"/>
      <w:r>
        <w:t>Events</w:t>
      </w:r>
      <w:bookmarkEnd w:id="137"/>
      <w:bookmarkEnd w:id="138"/>
    </w:p>
    <w:p w14:paraId="0D84B212" w14:textId="07EDDBE3" w:rsidR="00D76F3F" w:rsidRDefault="00CD184E">
      <w:r>
        <w:t>The OWCA offered the following events in 2021.</w:t>
      </w:r>
    </w:p>
    <w:p w14:paraId="36B01CE7" w14:textId="6FCBD4C7" w:rsidR="00D76F3F" w:rsidRDefault="005C27C8">
      <w:pPr>
        <w:pStyle w:val="Heading3"/>
      </w:pPr>
      <w:bookmarkStart w:id="139" w:name="_4bvk7pj" w:colFirst="0" w:colLast="0"/>
      <w:bookmarkStart w:id="140" w:name="_Toc111118557"/>
      <w:bookmarkEnd w:id="139"/>
      <w:r>
        <w:t xml:space="preserve">Roundtable at </w:t>
      </w:r>
      <w:r w:rsidR="00CD184E">
        <w:t>SWCA</w:t>
      </w:r>
      <w:bookmarkEnd w:id="140"/>
      <w:r w:rsidR="00C82D08">
        <w:t xml:space="preserve"> Conference</w:t>
      </w:r>
    </w:p>
    <w:p w14:paraId="1D51A4E2" w14:textId="325D334F" w:rsidR="00D76F3F" w:rsidRDefault="00CD184E">
      <w:pPr>
        <w:rPr>
          <w:b/>
          <w:i/>
          <w:highlight w:val="white"/>
        </w:rPr>
      </w:pPr>
      <w:r w:rsidRPr="004A662D">
        <w:rPr>
          <w:b/>
          <w:i/>
          <w:iCs/>
        </w:rPr>
        <w:t>February 11, 2021</w:t>
      </w:r>
      <w:r>
        <w:rPr>
          <w:b/>
        </w:rPr>
        <w:t xml:space="preserve"> </w:t>
      </w:r>
      <w:r>
        <w:rPr>
          <w:b/>
          <w:i/>
          <w:color w:val="4D5156"/>
          <w:sz w:val="21"/>
          <w:szCs w:val="21"/>
          <w:highlight w:val="white"/>
        </w:rPr>
        <w:t xml:space="preserve">• </w:t>
      </w:r>
      <w:r>
        <w:rPr>
          <w:b/>
          <w:i/>
          <w:highlight w:val="white"/>
        </w:rPr>
        <w:t>Coordinated by Liaison Committee and Virtual Events Committee</w:t>
      </w:r>
    </w:p>
    <w:p w14:paraId="602F3935" w14:textId="3AF02DF2" w:rsidR="00D76F3F" w:rsidRDefault="00CD184E">
      <w:pPr>
        <w:rPr>
          <w:highlight w:val="white"/>
        </w:rPr>
      </w:pPr>
      <w:r>
        <w:rPr>
          <w:highlight w:val="white"/>
        </w:rPr>
        <w:t xml:space="preserve">OWCA Executive Board members </w:t>
      </w:r>
      <w:r w:rsidR="00656C15">
        <w:rPr>
          <w:highlight w:val="white"/>
        </w:rPr>
        <w:t>facilitated</w:t>
      </w:r>
      <w:r>
        <w:rPr>
          <w:highlight w:val="white"/>
        </w:rPr>
        <w:t xml:space="preserve"> a roundtable discussion at the SWCA </w:t>
      </w:r>
      <w:r w:rsidR="004A662D">
        <w:rPr>
          <w:highlight w:val="white"/>
        </w:rPr>
        <w:t>2021 virtual c</w:t>
      </w:r>
      <w:r>
        <w:rPr>
          <w:highlight w:val="white"/>
        </w:rPr>
        <w:t>onference</w:t>
      </w:r>
      <w:r w:rsidR="004A662D">
        <w:rPr>
          <w:highlight w:val="white"/>
        </w:rPr>
        <w:t xml:space="preserve">. </w:t>
      </w:r>
      <w:r>
        <w:rPr>
          <w:highlight w:val="white"/>
        </w:rPr>
        <w:t xml:space="preserve">In </w:t>
      </w:r>
      <w:r w:rsidR="004A662D">
        <w:rPr>
          <w:highlight w:val="white"/>
        </w:rPr>
        <w:t>this</w:t>
      </w:r>
      <w:r>
        <w:rPr>
          <w:highlight w:val="white"/>
        </w:rPr>
        <w:t xml:space="preserve"> discussion,</w:t>
      </w:r>
      <w:r w:rsidR="004A662D">
        <w:rPr>
          <w:highlight w:val="white"/>
        </w:rPr>
        <w:t xml:space="preserve"> the presenters</w:t>
      </w:r>
      <w:r>
        <w:rPr>
          <w:highlight w:val="white"/>
        </w:rPr>
        <w:t xml:space="preserve"> introduced the Online Writing Centers Association</w:t>
      </w:r>
      <w:r w:rsidR="004A662D">
        <w:rPr>
          <w:highlight w:val="white"/>
        </w:rPr>
        <w:t xml:space="preserve"> and </w:t>
      </w:r>
      <w:r>
        <w:rPr>
          <w:highlight w:val="white"/>
        </w:rPr>
        <w:t>detail</w:t>
      </w:r>
      <w:r w:rsidR="004A662D">
        <w:rPr>
          <w:highlight w:val="white"/>
        </w:rPr>
        <w:t>ed</w:t>
      </w:r>
      <w:r>
        <w:rPr>
          <w:highlight w:val="white"/>
        </w:rPr>
        <w:t xml:space="preserve"> the ways this association is working to build community and support both </w:t>
      </w:r>
      <w:r w:rsidR="00A62D5D">
        <w:rPr>
          <w:highlight w:val="white"/>
        </w:rPr>
        <w:t>short</w:t>
      </w:r>
      <w:r>
        <w:rPr>
          <w:highlight w:val="white"/>
        </w:rPr>
        <w:t xml:space="preserve">-term and permanent </w:t>
      </w:r>
      <w:r w:rsidR="004A662D">
        <w:rPr>
          <w:highlight w:val="white"/>
        </w:rPr>
        <w:t>online writing center</w:t>
      </w:r>
      <w:r>
        <w:rPr>
          <w:highlight w:val="white"/>
        </w:rPr>
        <w:t xml:space="preserve"> work. </w:t>
      </w:r>
      <w:r w:rsidR="004A662D">
        <w:rPr>
          <w:highlight w:val="white"/>
        </w:rPr>
        <w:t>A</w:t>
      </w:r>
      <w:r>
        <w:rPr>
          <w:highlight w:val="white"/>
        </w:rPr>
        <w:t xml:space="preserve">ttendees engaged with a series of guided questions to discuss their current </w:t>
      </w:r>
      <w:r w:rsidR="004A662D">
        <w:rPr>
          <w:highlight w:val="white"/>
        </w:rPr>
        <w:t>online writing center</w:t>
      </w:r>
      <w:r>
        <w:rPr>
          <w:highlight w:val="white"/>
        </w:rPr>
        <w:t xml:space="preserve"> needs, including technology platforms, scheduling systems, student engagement, tutor/staff training, funding, accessibility, unique institutional/student contexts, and the possibility for future research and </w:t>
      </w:r>
      <w:r w:rsidR="004A662D">
        <w:rPr>
          <w:highlight w:val="white"/>
        </w:rPr>
        <w:t xml:space="preserve">effective </w:t>
      </w:r>
      <w:r>
        <w:rPr>
          <w:highlight w:val="white"/>
        </w:rPr>
        <w:t>practices.</w:t>
      </w:r>
    </w:p>
    <w:p w14:paraId="0EB28E8F" w14:textId="77777777" w:rsidR="00D76F3F" w:rsidRDefault="00CD184E">
      <w:pPr>
        <w:pStyle w:val="Heading3"/>
      </w:pPr>
      <w:bookmarkStart w:id="141" w:name="_1czis69i1wfr" w:colFirst="0" w:colLast="0"/>
      <w:bookmarkStart w:id="142" w:name="_Toc111118558"/>
      <w:bookmarkEnd w:id="141"/>
      <w:r>
        <w:t>Pop-Up Writing Consultations</w:t>
      </w:r>
      <w:bookmarkEnd w:id="142"/>
    </w:p>
    <w:p w14:paraId="7313B16E" w14:textId="77777777" w:rsidR="00D76F3F" w:rsidRDefault="00CD184E">
      <w:pPr>
        <w:rPr>
          <w:b/>
          <w:i/>
        </w:rPr>
      </w:pPr>
      <w:r>
        <w:rPr>
          <w:b/>
          <w:i/>
        </w:rPr>
        <w:t xml:space="preserve">April 19–23 &amp; September 6–10, 2021 </w:t>
      </w:r>
      <w:r>
        <w:rPr>
          <w:b/>
          <w:i/>
          <w:color w:val="4D5156"/>
          <w:sz w:val="21"/>
          <w:szCs w:val="21"/>
          <w:highlight w:val="white"/>
        </w:rPr>
        <w:t xml:space="preserve">• </w:t>
      </w:r>
      <w:r>
        <w:rPr>
          <w:b/>
          <w:i/>
        </w:rPr>
        <w:t>Coordinated by Virtual Events Committee</w:t>
      </w:r>
    </w:p>
    <w:p w14:paraId="558AAC9D" w14:textId="77777777" w:rsidR="00D76F3F" w:rsidRDefault="00CD184E">
      <w:pPr>
        <w:rPr>
          <w:color w:val="000000"/>
        </w:rPr>
      </w:pPr>
      <w:r>
        <w:rPr>
          <w:color w:val="000000"/>
        </w:rPr>
        <w:t xml:space="preserve">The Virtual Events Committee collaborated with the Conference Committee and Accessibility Committee to offer online writing consultations for OWCA conference proposals in April and for OWCA conference presentation materials in September. </w:t>
      </w:r>
    </w:p>
    <w:p w14:paraId="440CF35A" w14:textId="5E342735" w:rsidR="00D76F3F" w:rsidRDefault="00CD184E">
      <w:pPr>
        <w:rPr>
          <w:color w:val="000000"/>
        </w:rPr>
      </w:pPr>
      <w:r>
        <w:rPr>
          <w:color w:val="000000"/>
        </w:rPr>
        <w:t xml:space="preserve">These events were free to the public and </w:t>
      </w:r>
      <w:r>
        <w:t>worked similar to online consultations at a writing center. Registrants scheduled a day/time to ask questions and/or receive feedback on their materials by an OWCA committee member. Consultations were 30 minutes, and registrants could receive feedback through a synchronous meeting, asynchronous written feedback, or asynchronous video feedback.</w:t>
      </w:r>
    </w:p>
    <w:p w14:paraId="63ED57F7" w14:textId="77777777" w:rsidR="00D76F3F" w:rsidRDefault="00CD184E">
      <w:pPr>
        <w:pStyle w:val="Heading3"/>
      </w:pPr>
      <w:bookmarkStart w:id="143" w:name="_Toc111118560"/>
      <w:r>
        <w:t>Webinar</w:t>
      </w:r>
      <w:bookmarkEnd w:id="143"/>
    </w:p>
    <w:p w14:paraId="23549917" w14:textId="77777777" w:rsidR="00D76F3F" w:rsidRDefault="00CD184E">
      <w:pPr>
        <w:rPr>
          <w:b/>
          <w:i/>
        </w:rPr>
      </w:pPr>
      <w:r>
        <w:rPr>
          <w:b/>
          <w:i/>
        </w:rPr>
        <w:t xml:space="preserve">August 2021 </w:t>
      </w:r>
      <w:r>
        <w:rPr>
          <w:b/>
          <w:i/>
          <w:color w:val="4D5156"/>
          <w:sz w:val="21"/>
          <w:szCs w:val="21"/>
          <w:highlight w:val="white"/>
        </w:rPr>
        <w:t xml:space="preserve">• </w:t>
      </w:r>
      <w:r>
        <w:rPr>
          <w:b/>
          <w:i/>
        </w:rPr>
        <w:t>Coordinated by Virtual Events Committee</w:t>
      </w:r>
    </w:p>
    <w:p w14:paraId="7F81D294" w14:textId="0D5FBCBC" w:rsidR="00D76F3F" w:rsidRDefault="00CD184E" w:rsidP="00931142">
      <w:pPr>
        <w:spacing w:before="200"/>
      </w:pPr>
      <w:r>
        <w:t>The OWCA offered 1 webinar in 2021. Th</w:t>
      </w:r>
      <w:r w:rsidR="009F56B2">
        <w:t>is</w:t>
      </w:r>
      <w:r>
        <w:t xml:space="preserve"> webinar was free to the public</w:t>
      </w:r>
      <w:r w:rsidR="00931142">
        <w:t>, and the recording was publicly available in OWCA's Event Archive.</w:t>
      </w:r>
    </w:p>
    <w:p w14:paraId="47913F6F" w14:textId="5D06484E" w:rsidR="00931142" w:rsidRDefault="00931142" w:rsidP="00931142">
      <w:pPr>
        <w:pStyle w:val="Heading4"/>
      </w:pPr>
      <w:bookmarkStart w:id="144" w:name="_Toc111118561"/>
      <w:r>
        <w:lastRenderedPageBreak/>
        <w:t>Introduction to Digital Accessibility Principles</w:t>
      </w:r>
      <w:bookmarkEnd w:id="144"/>
    </w:p>
    <w:p w14:paraId="06F7303B" w14:textId="1F08FFE8" w:rsidR="0035057D" w:rsidRDefault="0035057D" w:rsidP="0035057D">
      <w:pPr>
        <w:rPr>
          <w:b/>
          <w:i/>
        </w:rPr>
      </w:pPr>
      <w:r>
        <w:rPr>
          <w:b/>
          <w:i/>
        </w:rPr>
        <w:t>August</w:t>
      </w:r>
      <w:r w:rsidR="00165534">
        <w:rPr>
          <w:b/>
          <w:i/>
        </w:rPr>
        <w:t xml:space="preserve"> 10,</w:t>
      </w:r>
      <w:r>
        <w:rPr>
          <w:b/>
          <w:i/>
        </w:rPr>
        <w:t xml:space="preserve"> 2021 </w:t>
      </w:r>
      <w:r>
        <w:rPr>
          <w:b/>
          <w:i/>
          <w:color w:val="4D5156"/>
          <w:sz w:val="21"/>
          <w:szCs w:val="21"/>
          <w:highlight w:val="white"/>
        </w:rPr>
        <w:t xml:space="preserve">• </w:t>
      </w:r>
      <w:r w:rsidR="00165534">
        <w:rPr>
          <w:b/>
          <w:i/>
        </w:rPr>
        <w:t>Led by J. M. Dembsey</w:t>
      </w:r>
    </w:p>
    <w:p w14:paraId="5510C774" w14:textId="66CB5E59" w:rsidR="00931142" w:rsidRDefault="00165534">
      <w:r w:rsidRPr="00165534">
        <w:t xml:space="preserve">In this webinar, attendees </w:t>
      </w:r>
      <w:r w:rsidR="00A62D5D">
        <w:t>learned</w:t>
      </w:r>
      <w:r w:rsidRPr="00165534">
        <w:t xml:space="preserve"> how to apply basic digital accessibility principles, including headings, bulleted and numbered lists, descriptive hyperlinks, alternative text, and image descriptions. Examples </w:t>
      </w:r>
      <w:r w:rsidR="00A62D5D">
        <w:t>were</w:t>
      </w:r>
      <w:r w:rsidRPr="00165534">
        <w:t xml:space="preserve"> provided, and attendees </w:t>
      </w:r>
      <w:r w:rsidR="00A62D5D">
        <w:t>had</w:t>
      </w:r>
      <w:r w:rsidRPr="00165534">
        <w:t xml:space="preserve"> an opportunity to practice discussing and applying these principles in Microsoft Word. This workshop </w:t>
      </w:r>
      <w:r w:rsidR="00A62D5D">
        <w:t>was</w:t>
      </w:r>
      <w:r w:rsidRPr="00165534">
        <w:t xml:space="preserve"> intended both to assist presenters in creating accessible presentation materials for the upcoming OWCA conference and to inform the larger writing center community of accessibility principles they c</w:t>
      </w:r>
      <w:r w:rsidR="00A62D5D">
        <w:t>ould</w:t>
      </w:r>
      <w:r w:rsidRPr="00165534">
        <w:t xml:space="preserve"> apply in everyday digital contexts.</w:t>
      </w:r>
    </w:p>
    <w:p w14:paraId="5ABE112F" w14:textId="4821602B" w:rsidR="00D76F3F" w:rsidRDefault="00CD184E">
      <w:pPr>
        <w:pStyle w:val="Heading3"/>
      </w:pPr>
      <w:bookmarkStart w:id="145" w:name="_2r0uhxc" w:colFirst="0" w:colLast="0"/>
      <w:bookmarkStart w:id="146" w:name="_Toc111118562"/>
      <w:bookmarkEnd w:id="145"/>
      <w:r>
        <w:t>Conference</w:t>
      </w:r>
      <w:bookmarkEnd w:id="146"/>
    </w:p>
    <w:p w14:paraId="48A622D9" w14:textId="77777777" w:rsidR="00D76F3F" w:rsidRDefault="00CD184E">
      <w:pPr>
        <w:rPr>
          <w:b/>
          <w:i/>
        </w:rPr>
      </w:pPr>
      <w:r>
        <w:rPr>
          <w:b/>
          <w:i/>
        </w:rPr>
        <w:t xml:space="preserve">October 4–8, 2021 </w:t>
      </w:r>
      <w:r>
        <w:rPr>
          <w:b/>
          <w:i/>
          <w:color w:val="4D5156"/>
          <w:sz w:val="21"/>
          <w:szCs w:val="21"/>
          <w:highlight w:val="white"/>
        </w:rPr>
        <w:t xml:space="preserve">• </w:t>
      </w:r>
      <w:r>
        <w:rPr>
          <w:b/>
          <w:i/>
        </w:rPr>
        <w:t>Coordinated by Conference Committee</w:t>
      </w:r>
    </w:p>
    <w:p w14:paraId="2893B274" w14:textId="3B53EBD1" w:rsidR="00D76F3F" w:rsidRDefault="00CD184E">
      <w:r>
        <w:t xml:space="preserve">The Conference Committee planned and coordinated the OWCA's first virtual conference in 2021. The </w:t>
      </w:r>
      <w:hyperlink w:anchor="_Appendix_F:_Conference">
        <w:r>
          <w:rPr>
            <w:color w:val="0000FF"/>
            <w:u w:val="single"/>
          </w:rPr>
          <w:t>call for proposals (Appendix F)</w:t>
        </w:r>
      </w:hyperlink>
      <w:r>
        <w:t xml:space="preserve"> focused on the theme of interdependence in the online writing center. The </w:t>
      </w:r>
      <w:hyperlink w:anchor="_Appendix_G:_Conference">
        <w:r>
          <w:rPr>
            <w:color w:val="0000FF"/>
            <w:u w:val="single"/>
          </w:rPr>
          <w:t>final conference schedule (Appendix G)</w:t>
        </w:r>
      </w:hyperlink>
      <w:r>
        <w:t xml:space="preserve"> featured a plenary, a Meet and Greet with the Executive Board, 13 asynchronous sessions, and 9 synchronous sessions. Conference session recordings were available to OWCA members through January 2022.</w:t>
      </w:r>
    </w:p>
    <w:p w14:paraId="4531DAE4" w14:textId="77777777" w:rsidR="00D76F3F" w:rsidRDefault="00CD184E">
      <w:pPr>
        <w:pStyle w:val="Heading3"/>
      </w:pPr>
      <w:bookmarkStart w:id="147" w:name="_Toc111118563"/>
      <w:r>
        <w:t>Group Mentoring Program</w:t>
      </w:r>
      <w:bookmarkEnd w:id="147"/>
    </w:p>
    <w:p w14:paraId="24A732FF" w14:textId="77777777" w:rsidR="00D76F3F" w:rsidRDefault="00CD184E">
      <w:pPr>
        <w:rPr>
          <w:b/>
          <w:i/>
        </w:rPr>
      </w:pPr>
      <w:r>
        <w:rPr>
          <w:b/>
          <w:i/>
        </w:rPr>
        <w:t xml:space="preserve">October—November 2021 </w:t>
      </w:r>
      <w:r>
        <w:rPr>
          <w:b/>
          <w:i/>
          <w:color w:val="4D5156"/>
          <w:sz w:val="21"/>
          <w:szCs w:val="21"/>
          <w:highlight w:val="white"/>
        </w:rPr>
        <w:t xml:space="preserve">• </w:t>
      </w:r>
      <w:r>
        <w:rPr>
          <w:b/>
          <w:i/>
        </w:rPr>
        <w:t>Coordinated by Mentoring &amp; Resources Committee</w:t>
      </w:r>
    </w:p>
    <w:p w14:paraId="3D5C3621" w14:textId="77777777" w:rsidR="00D76F3F" w:rsidRDefault="00CD184E">
      <w:pPr>
        <w:spacing w:before="240" w:line="240" w:lineRule="auto"/>
        <w:rPr>
          <w:color w:val="000000"/>
        </w:rPr>
      </w:pPr>
      <w:r>
        <w:t xml:space="preserve">The Mentoring &amp; Resources Committee revised OWCA's mentoring program from a 1:1, as-needed service to a group mentoring model that accepts two cohorts each year. </w:t>
      </w:r>
      <w:r>
        <w:rPr>
          <w:color w:val="000000"/>
        </w:rPr>
        <w:t>The new objectives of the program were to:</w:t>
      </w:r>
    </w:p>
    <w:p w14:paraId="1595737F" w14:textId="77777777" w:rsidR="00D76F3F" w:rsidRDefault="00CD184E">
      <w:pPr>
        <w:numPr>
          <w:ilvl w:val="0"/>
          <w:numId w:val="14"/>
        </w:numPr>
        <w:spacing w:before="240" w:after="0" w:line="240" w:lineRule="auto"/>
        <w:rPr>
          <w:color w:val="000000"/>
        </w:rPr>
      </w:pPr>
      <w:r>
        <w:rPr>
          <w:b/>
          <w:color w:val="000000"/>
        </w:rPr>
        <w:t>Innovate:</w:t>
      </w:r>
      <w:r>
        <w:rPr>
          <w:color w:val="000000"/>
        </w:rPr>
        <w:t xml:space="preserve"> Disrupt the traditionally hierarchical nature of mentee-mentor relationships by embracing a peer-to-peer group mentoring model.</w:t>
      </w:r>
    </w:p>
    <w:p w14:paraId="217C8B02" w14:textId="77777777" w:rsidR="00D76F3F" w:rsidRDefault="00CD184E">
      <w:pPr>
        <w:numPr>
          <w:ilvl w:val="0"/>
          <w:numId w:val="14"/>
        </w:numPr>
        <w:spacing w:after="0" w:line="240" w:lineRule="auto"/>
        <w:rPr>
          <w:color w:val="000000"/>
        </w:rPr>
      </w:pPr>
      <w:r>
        <w:rPr>
          <w:b/>
          <w:color w:val="000000"/>
        </w:rPr>
        <w:t>Connect:</w:t>
      </w:r>
      <w:r>
        <w:rPr>
          <w:color w:val="000000"/>
        </w:rPr>
        <w:t xml:space="preserve"> Develop sustainable and meaningful relationships and connections between OWCA members.</w:t>
      </w:r>
    </w:p>
    <w:p w14:paraId="41ED8439" w14:textId="77777777" w:rsidR="00D76F3F" w:rsidRDefault="00CD184E">
      <w:pPr>
        <w:numPr>
          <w:ilvl w:val="0"/>
          <w:numId w:val="14"/>
        </w:numPr>
        <w:spacing w:after="0" w:line="240" w:lineRule="auto"/>
        <w:rPr>
          <w:color w:val="000000"/>
        </w:rPr>
      </w:pPr>
      <w:r>
        <w:rPr>
          <w:b/>
          <w:color w:val="000000"/>
        </w:rPr>
        <w:t>Reflect:</w:t>
      </w:r>
      <w:r>
        <w:rPr>
          <w:color w:val="000000"/>
        </w:rPr>
        <w:t xml:space="preserve"> Provide synchronous and asynchronous opportunities for OWCA members to reflect on, share, and solicit feedback on their writing center’s online tutoring from multiple perspectives.</w:t>
      </w:r>
    </w:p>
    <w:p w14:paraId="4FF656E6" w14:textId="77777777" w:rsidR="00D76F3F" w:rsidRDefault="00CD184E">
      <w:pPr>
        <w:numPr>
          <w:ilvl w:val="0"/>
          <w:numId w:val="14"/>
        </w:numPr>
        <w:spacing w:line="240" w:lineRule="auto"/>
        <w:rPr>
          <w:color w:val="000000"/>
        </w:rPr>
      </w:pPr>
      <w:r>
        <w:rPr>
          <w:b/>
          <w:color w:val="000000"/>
        </w:rPr>
        <w:t>Grow:</w:t>
      </w:r>
      <w:r>
        <w:rPr>
          <w:color w:val="000000"/>
        </w:rPr>
        <w:t xml:space="preserve"> Encourage the development of meaningful and effective online writing center pedagogy and practices.</w:t>
      </w:r>
    </w:p>
    <w:p w14:paraId="38708761" w14:textId="77777777" w:rsidR="00D76F3F" w:rsidRDefault="00CD184E">
      <w:pPr>
        <w:pBdr>
          <w:top w:val="nil"/>
          <w:left w:val="nil"/>
          <w:bottom w:val="nil"/>
          <w:right w:val="nil"/>
          <w:between w:val="nil"/>
        </w:pBdr>
        <w:spacing w:after="0" w:line="240" w:lineRule="auto"/>
        <w:rPr>
          <w:color w:val="333333"/>
        </w:rPr>
      </w:pPr>
      <w:r>
        <w:lastRenderedPageBreak/>
        <w:t xml:space="preserve">From October to November 2021, the committee invited applications for the first mentoring cohort that would begin in January 2022. Only OWCA members could participate. The committee received 25 registrants. </w:t>
      </w:r>
    </w:p>
    <w:p w14:paraId="1DFF71E0" w14:textId="32C5EEF1" w:rsidR="00D76F3F" w:rsidRDefault="00CD184E" w:rsidP="00525811">
      <w:r>
        <w:br w:type="page"/>
      </w:r>
    </w:p>
    <w:p w14:paraId="51120279" w14:textId="109AC8FF" w:rsidR="009F56B2" w:rsidRDefault="009F56B2" w:rsidP="009F56B2">
      <w:bookmarkStart w:id="148" w:name="_Hlk111119369"/>
      <w:r>
        <w:rPr>
          <w:noProof/>
        </w:rPr>
        <w:lastRenderedPageBreak/>
        <w:drawing>
          <wp:inline distT="0" distB="0" distL="0" distR="0" wp14:anchorId="0C3A5962" wp14:editId="39858A8D">
            <wp:extent cx="5943600" cy="508635"/>
            <wp:effectExtent l="0" t="0" r="0" b="5715"/>
            <wp:docPr id="12" name="Picture 12" descr="Resource boxes and 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source boxes and magnifying glass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08635"/>
                    </a:xfrm>
                    <a:prstGeom prst="rect">
                      <a:avLst/>
                    </a:prstGeom>
                    <a:noFill/>
                    <a:ln>
                      <a:noFill/>
                    </a:ln>
                  </pic:spPr>
                </pic:pic>
              </a:graphicData>
            </a:graphic>
          </wp:inline>
        </w:drawing>
      </w:r>
    </w:p>
    <w:p w14:paraId="3AF5BEA3" w14:textId="21DC95E9" w:rsidR="009F56B2" w:rsidRDefault="009F56B2" w:rsidP="009F56B2">
      <w:pPr>
        <w:pStyle w:val="Heading2"/>
      </w:pPr>
      <w:bookmarkStart w:id="149" w:name="_Toc111119682"/>
      <w:r>
        <w:t>Resources</w:t>
      </w:r>
      <w:bookmarkEnd w:id="149"/>
    </w:p>
    <w:p w14:paraId="009F5586" w14:textId="6CB61F53" w:rsidR="009F56B2" w:rsidRDefault="009F56B2" w:rsidP="009F56B2">
      <w:r>
        <w:t>The OWCA offered the following resources in 2021.</w:t>
      </w:r>
    </w:p>
    <w:p w14:paraId="1FE1EA2F" w14:textId="77777777" w:rsidR="009F56B2" w:rsidRDefault="009F56B2" w:rsidP="009F56B2">
      <w:pPr>
        <w:pStyle w:val="Heading3"/>
      </w:pPr>
      <w:bookmarkStart w:id="150" w:name="_Toc111118556"/>
      <w:bookmarkEnd w:id="148"/>
      <w:r>
        <w:t>Scholarship Database</w:t>
      </w:r>
      <w:bookmarkEnd w:id="150"/>
    </w:p>
    <w:p w14:paraId="38E1D455" w14:textId="1EE33F9F" w:rsidR="009F56B2" w:rsidRPr="007E6F15" w:rsidRDefault="00762EBA" w:rsidP="009F56B2">
      <w:pPr>
        <w:rPr>
          <w:b/>
          <w:bCs/>
          <w:i/>
        </w:rPr>
      </w:pPr>
      <w:r>
        <w:rPr>
          <w:b/>
          <w:bCs/>
          <w:i/>
        </w:rPr>
        <w:t>Managed</w:t>
      </w:r>
      <w:r w:rsidR="009F56B2" w:rsidRPr="007E6F15">
        <w:rPr>
          <w:b/>
          <w:bCs/>
          <w:i/>
        </w:rPr>
        <w:t xml:space="preserve"> by </w:t>
      </w:r>
      <w:r w:rsidR="009F56B2">
        <w:rPr>
          <w:b/>
          <w:bCs/>
          <w:i/>
        </w:rPr>
        <w:t>Mentoring &amp; Resources Committee</w:t>
      </w:r>
    </w:p>
    <w:p w14:paraId="4A9B90C1" w14:textId="77777777" w:rsidR="009F56B2" w:rsidRDefault="009F56B2" w:rsidP="009F56B2">
      <w:r>
        <w:t>The OWCA's scholarship database is available to the public and provides abstracts and citation information for scholarship on online writing center work. The database includes over 200 articles, blogs, books, and presentations, published from 1987</w:t>
      </w:r>
      <w:r w:rsidRPr="007E6F15">
        <w:t>–</w:t>
      </w:r>
      <w:r>
        <w:t>2021.</w:t>
      </w:r>
    </w:p>
    <w:p w14:paraId="16A9DD10" w14:textId="77777777" w:rsidR="009F56B2" w:rsidRDefault="009F56B2" w:rsidP="009F56B2">
      <w:pPr>
        <w:pStyle w:val="Heading3"/>
      </w:pPr>
      <w:bookmarkStart w:id="151" w:name="_Toc111118559"/>
      <w:r>
        <w:t>Accessibility Guides</w:t>
      </w:r>
      <w:bookmarkEnd w:id="151"/>
    </w:p>
    <w:p w14:paraId="0D927121" w14:textId="398A55E0" w:rsidR="009F56B2" w:rsidRDefault="009F56B2" w:rsidP="009F56B2">
      <w:pPr>
        <w:rPr>
          <w:b/>
          <w:i/>
        </w:rPr>
      </w:pPr>
      <w:r>
        <w:rPr>
          <w:b/>
          <w:i/>
        </w:rPr>
        <w:t xml:space="preserve">Created </w:t>
      </w:r>
      <w:r w:rsidR="00762EBA">
        <w:rPr>
          <w:b/>
          <w:i/>
        </w:rPr>
        <w:t xml:space="preserve">and Managed </w:t>
      </w:r>
      <w:r>
        <w:rPr>
          <w:b/>
          <w:i/>
        </w:rPr>
        <w:t>by Accessibility Committee</w:t>
      </w:r>
    </w:p>
    <w:p w14:paraId="460AB473" w14:textId="0B0D354A" w:rsidR="009F56B2" w:rsidRDefault="009F56B2" w:rsidP="009F56B2">
      <w:r>
        <w:t>The Accessibility Committee created the following materials to help conference presenters meet OWCA's accessibility requirements:</w:t>
      </w:r>
    </w:p>
    <w:p w14:paraId="23B97D7A" w14:textId="77777777" w:rsidR="009F56B2" w:rsidRDefault="00E431A6" w:rsidP="009F56B2">
      <w:pPr>
        <w:numPr>
          <w:ilvl w:val="0"/>
          <w:numId w:val="38"/>
        </w:numPr>
        <w:spacing w:before="280" w:after="0" w:line="240" w:lineRule="auto"/>
      </w:pPr>
      <w:hyperlink r:id="rId21">
        <w:r w:rsidR="009F56B2">
          <w:rPr>
            <w:color w:val="0000FF"/>
            <w:u w:val="single"/>
          </w:rPr>
          <w:t>OWCA 2021 Conference Accessibility Guide (Word)</w:t>
        </w:r>
      </w:hyperlink>
    </w:p>
    <w:p w14:paraId="1E0F7D73" w14:textId="77777777" w:rsidR="009F56B2" w:rsidRDefault="00E431A6" w:rsidP="009F56B2">
      <w:pPr>
        <w:numPr>
          <w:ilvl w:val="0"/>
          <w:numId w:val="38"/>
        </w:numPr>
        <w:spacing w:after="0" w:line="240" w:lineRule="auto"/>
      </w:pPr>
      <w:hyperlink r:id="rId22">
        <w:r w:rsidR="009F56B2">
          <w:rPr>
            <w:color w:val="0000FF"/>
            <w:u w:val="single"/>
          </w:rPr>
          <w:t>OWCA Guide to Designing Accessible Documents (Word)</w:t>
        </w:r>
      </w:hyperlink>
    </w:p>
    <w:p w14:paraId="534C6D3B" w14:textId="77777777" w:rsidR="009F56B2" w:rsidRDefault="00E431A6" w:rsidP="009F56B2">
      <w:pPr>
        <w:numPr>
          <w:ilvl w:val="0"/>
          <w:numId w:val="38"/>
        </w:numPr>
        <w:spacing w:after="0" w:line="240" w:lineRule="auto"/>
      </w:pPr>
      <w:hyperlink r:id="rId23">
        <w:r w:rsidR="009F56B2">
          <w:rPr>
            <w:color w:val="0000FF"/>
            <w:u w:val="single"/>
          </w:rPr>
          <w:t>OWCA Guide for Asynchronous Recorded Presentations (Word)</w:t>
        </w:r>
      </w:hyperlink>
    </w:p>
    <w:p w14:paraId="36076313" w14:textId="77777777" w:rsidR="009F56B2" w:rsidRDefault="00E431A6" w:rsidP="009F56B2">
      <w:pPr>
        <w:numPr>
          <w:ilvl w:val="0"/>
          <w:numId w:val="38"/>
        </w:numPr>
        <w:spacing w:after="0" w:line="240" w:lineRule="auto"/>
      </w:pPr>
      <w:hyperlink r:id="rId24">
        <w:r w:rsidR="009F56B2">
          <w:rPr>
            <w:color w:val="0000FF"/>
            <w:u w:val="single"/>
          </w:rPr>
          <w:t>Example Slidedeck (PowerPoint)</w:t>
        </w:r>
      </w:hyperlink>
    </w:p>
    <w:p w14:paraId="5470A64B" w14:textId="77777777" w:rsidR="009F56B2" w:rsidRDefault="00E431A6" w:rsidP="009F56B2">
      <w:pPr>
        <w:numPr>
          <w:ilvl w:val="0"/>
          <w:numId w:val="38"/>
        </w:numPr>
        <w:spacing w:after="0" w:line="240" w:lineRule="auto"/>
      </w:pPr>
      <w:hyperlink r:id="rId25">
        <w:r w:rsidR="009F56B2">
          <w:rPr>
            <w:color w:val="0000FF"/>
            <w:u w:val="single"/>
          </w:rPr>
          <w:t>Example Transcript for Individual or Panel Presentation (Word)</w:t>
        </w:r>
      </w:hyperlink>
    </w:p>
    <w:p w14:paraId="00A875A6" w14:textId="77777777" w:rsidR="009F56B2" w:rsidRDefault="00E431A6" w:rsidP="009F56B2">
      <w:pPr>
        <w:numPr>
          <w:ilvl w:val="0"/>
          <w:numId w:val="38"/>
        </w:numPr>
        <w:spacing w:after="0" w:line="240" w:lineRule="auto"/>
      </w:pPr>
      <w:hyperlink r:id="rId26">
        <w:r w:rsidR="009F56B2">
          <w:rPr>
            <w:color w:val="0000FF"/>
            <w:u w:val="single"/>
          </w:rPr>
          <w:t>Example Transcript &amp; Handout for Workshop (Word)</w:t>
        </w:r>
      </w:hyperlink>
    </w:p>
    <w:p w14:paraId="59B61215" w14:textId="77777777" w:rsidR="009F56B2" w:rsidRDefault="00E431A6" w:rsidP="009F56B2">
      <w:pPr>
        <w:numPr>
          <w:ilvl w:val="0"/>
          <w:numId w:val="38"/>
        </w:numPr>
        <w:spacing w:after="0" w:line="240" w:lineRule="auto"/>
      </w:pPr>
      <w:hyperlink r:id="rId27">
        <w:r w:rsidR="009F56B2">
          <w:rPr>
            <w:color w:val="0000FF"/>
            <w:u w:val="single"/>
          </w:rPr>
          <w:t>Example Presenter Transcript (Word)</w:t>
        </w:r>
      </w:hyperlink>
    </w:p>
    <w:p w14:paraId="38E092FC" w14:textId="77777777" w:rsidR="009F56B2" w:rsidRDefault="00E431A6" w:rsidP="009F56B2">
      <w:pPr>
        <w:numPr>
          <w:ilvl w:val="0"/>
          <w:numId w:val="38"/>
        </w:numPr>
        <w:pBdr>
          <w:top w:val="nil"/>
          <w:left w:val="nil"/>
          <w:bottom w:val="nil"/>
          <w:right w:val="nil"/>
          <w:between w:val="nil"/>
        </w:pBdr>
        <w:rPr>
          <w:color w:val="000000"/>
        </w:rPr>
      </w:pPr>
      <w:hyperlink r:id="rId28">
        <w:r w:rsidR="009F56B2">
          <w:rPr>
            <w:color w:val="0000FF"/>
            <w:u w:val="single"/>
          </w:rPr>
          <w:t>Example Asynchronous Recording (YouTube)</w:t>
        </w:r>
      </w:hyperlink>
    </w:p>
    <w:p w14:paraId="6E6C7003" w14:textId="385E4E23" w:rsidR="009F56B2" w:rsidRDefault="009F56B2" w:rsidP="009F56B2">
      <w:r>
        <w:t xml:space="preserve">These materials were publicly </w:t>
      </w:r>
      <w:r w:rsidR="00762EBA">
        <w:t>released</w:t>
      </w:r>
      <w:r>
        <w:t xml:space="preserve"> on the OWCA website </w:t>
      </w:r>
      <w:r w:rsidR="00762EBA">
        <w:t>on</w:t>
      </w:r>
      <w:r>
        <w:t xml:space="preserve"> June </w:t>
      </w:r>
      <w:r w:rsidR="00762EBA">
        <w:t xml:space="preserve">17, </w:t>
      </w:r>
      <w:r>
        <w:t>2021</w:t>
      </w:r>
      <w:r w:rsidR="00762EBA">
        <w:t>,</w:t>
      </w:r>
      <w:r>
        <w:t xml:space="preserve"> and </w:t>
      </w:r>
      <w:r w:rsidR="00762EBA">
        <w:t xml:space="preserve">were </w:t>
      </w:r>
      <w:r>
        <w:t>ready for presenters when they were notified that their proposal was accepted.</w:t>
      </w:r>
    </w:p>
    <w:p w14:paraId="7B4C1FCE" w14:textId="77777777" w:rsidR="009F56B2" w:rsidRDefault="009F56B2">
      <w:r>
        <w:br w:type="page"/>
      </w:r>
    </w:p>
    <w:p w14:paraId="6BC06AE0" w14:textId="77777777" w:rsidR="00D76F3F" w:rsidRDefault="00CD184E">
      <w:r>
        <w:rPr>
          <w:noProof/>
        </w:rPr>
        <w:lastRenderedPageBreak/>
        <w:drawing>
          <wp:inline distT="0" distB="0" distL="0" distR="0" wp14:anchorId="572720E7" wp14:editId="132616B6">
            <wp:extent cx="5943600" cy="506730"/>
            <wp:effectExtent l="0" t="0" r="0" b="0"/>
            <wp:docPr id="2" name="image1.png" descr="Election box icon"/>
            <wp:cNvGraphicFramePr/>
            <a:graphic xmlns:a="http://schemas.openxmlformats.org/drawingml/2006/main">
              <a:graphicData uri="http://schemas.openxmlformats.org/drawingml/2006/picture">
                <pic:pic xmlns:pic="http://schemas.openxmlformats.org/drawingml/2006/picture">
                  <pic:nvPicPr>
                    <pic:cNvPr id="0" name="image1.png" descr="Election box icon"/>
                    <pic:cNvPicPr preferRelativeResize="0"/>
                  </pic:nvPicPr>
                  <pic:blipFill>
                    <a:blip r:embed="rId29"/>
                    <a:srcRect/>
                    <a:stretch>
                      <a:fillRect/>
                    </a:stretch>
                  </pic:blipFill>
                  <pic:spPr>
                    <a:xfrm>
                      <a:off x="0" y="0"/>
                      <a:ext cx="5943600" cy="506730"/>
                    </a:xfrm>
                    <a:prstGeom prst="rect">
                      <a:avLst/>
                    </a:prstGeom>
                    <a:ln/>
                  </pic:spPr>
                </pic:pic>
              </a:graphicData>
            </a:graphic>
          </wp:inline>
        </w:drawing>
      </w:r>
    </w:p>
    <w:p w14:paraId="4FD0FEAC" w14:textId="77777777" w:rsidR="00D76F3F" w:rsidRDefault="00CD184E">
      <w:pPr>
        <w:pStyle w:val="Heading2"/>
      </w:pPr>
      <w:bookmarkStart w:id="152" w:name="_Toc111118564"/>
      <w:bookmarkStart w:id="153" w:name="_Toc111119683"/>
      <w:r>
        <w:t>Elections</w:t>
      </w:r>
      <w:bookmarkEnd w:id="152"/>
      <w:bookmarkEnd w:id="153"/>
    </w:p>
    <w:p w14:paraId="1FC6EA86" w14:textId="68396485" w:rsidR="00D76F3F" w:rsidRDefault="00CD184E">
      <w:pPr>
        <w:ind w:right="-90"/>
      </w:pPr>
      <w:r>
        <w:t xml:space="preserve">The OWCA held </w:t>
      </w:r>
      <w:r w:rsidR="00A62D5D">
        <w:t>1</w:t>
      </w:r>
      <w:r>
        <w:t xml:space="preserve"> election in 2021 for Officers on the Executive Board. </w:t>
      </w:r>
    </w:p>
    <w:p w14:paraId="2D1FC895" w14:textId="790BD3F8" w:rsidR="00D76F3F" w:rsidRDefault="00CD184E">
      <w:pPr>
        <w:rPr>
          <w:b/>
        </w:rPr>
      </w:pPr>
      <w:r>
        <w:rPr>
          <w:b/>
        </w:rPr>
        <w:t xml:space="preserve">Table </w:t>
      </w:r>
      <w:r w:rsidR="000C3FF2">
        <w:rPr>
          <w:b/>
        </w:rPr>
        <w:t>20</w:t>
      </w:r>
      <w:r>
        <w:rPr>
          <w:b/>
        </w:rPr>
        <w:t>. Open Officer Positions and Applications Received.</w:t>
      </w:r>
    </w:p>
    <w:tbl>
      <w:tblPr>
        <w:tblStyle w:val="aa"/>
        <w:tblW w:w="943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6"/>
        <w:gridCol w:w="1800"/>
        <w:gridCol w:w="2700"/>
        <w:gridCol w:w="1890"/>
      </w:tblGrid>
      <w:tr w:rsidR="00D76F3F" w14:paraId="1B0BFF01" w14:textId="77777777">
        <w:tc>
          <w:tcPr>
            <w:tcW w:w="3046" w:type="dxa"/>
            <w:shd w:val="clear" w:color="auto" w:fill="404040"/>
            <w:tcMar>
              <w:top w:w="100" w:type="dxa"/>
              <w:left w:w="100" w:type="dxa"/>
              <w:bottom w:w="100" w:type="dxa"/>
              <w:right w:w="100" w:type="dxa"/>
            </w:tcMar>
            <w:vAlign w:val="center"/>
          </w:tcPr>
          <w:p w14:paraId="375ED4EB" w14:textId="77777777" w:rsidR="00D76F3F" w:rsidRDefault="00CD184E">
            <w:pPr>
              <w:widowControl w:val="0"/>
              <w:pBdr>
                <w:top w:val="nil"/>
                <w:left w:val="nil"/>
                <w:bottom w:val="nil"/>
                <w:right w:val="nil"/>
                <w:between w:val="nil"/>
              </w:pBdr>
              <w:rPr>
                <w:b/>
                <w:color w:val="FFFFFF"/>
              </w:rPr>
            </w:pPr>
            <w:r>
              <w:rPr>
                <w:b/>
                <w:color w:val="FFFFFF"/>
              </w:rPr>
              <w:t>Open Officer Position</w:t>
            </w:r>
          </w:p>
        </w:tc>
        <w:tc>
          <w:tcPr>
            <w:tcW w:w="1800" w:type="dxa"/>
            <w:shd w:val="clear" w:color="auto" w:fill="404040"/>
            <w:vAlign w:val="center"/>
          </w:tcPr>
          <w:p w14:paraId="4C1B1E93" w14:textId="77777777" w:rsidR="00D76F3F" w:rsidRDefault="00CD184E">
            <w:pPr>
              <w:widowControl w:val="0"/>
              <w:pBdr>
                <w:top w:val="nil"/>
                <w:left w:val="nil"/>
                <w:bottom w:val="nil"/>
                <w:right w:val="nil"/>
                <w:between w:val="nil"/>
              </w:pBdr>
              <w:rPr>
                <w:b/>
                <w:color w:val="FFFFFF"/>
              </w:rPr>
            </w:pPr>
            <w:r>
              <w:rPr>
                <w:b/>
                <w:color w:val="FFFFFF"/>
              </w:rPr>
              <w:t>Election Date</w:t>
            </w:r>
          </w:p>
        </w:tc>
        <w:tc>
          <w:tcPr>
            <w:tcW w:w="2700" w:type="dxa"/>
            <w:shd w:val="clear" w:color="auto" w:fill="404040"/>
            <w:vAlign w:val="center"/>
          </w:tcPr>
          <w:p w14:paraId="4770DA20" w14:textId="77777777" w:rsidR="00D76F3F" w:rsidRDefault="00CD184E">
            <w:pPr>
              <w:widowControl w:val="0"/>
              <w:pBdr>
                <w:top w:val="nil"/>
                <w:left w:val="nil"/>
                <w:bottom w:val="nil"/>
                <w:right w:val="nil"/>
                <w:between w:val="nil"/>
              </w:pBdr>
              <w:rPr>
                <w:b/>
                <w:color w:val="FFFFFF"/>
              </w:rPr>
            </w:pPr>
            <w:r>
              <w:rPr>
                <w:b/>
                <w:color w:val="FFFFFF"/>
              </w:rPr>
              <w:t>Elected By</w:t>
            </w:r>
          </w:p>
        </w:tc>
        <w:tc>
          <w:tcPr>
            <w:tcW w:w="1890" w:type="dxa"/>
            <w:shd w:val="clear" w:color="auto" w:fill="404040"/>
            <w:vAlign w:val="center"/>
          </w:tcPr>
          <w:p w14:paraId="4F6CC69B" w14:textId="77777777" w:rsidR="00D76F3F" w:rsidRDefault="00CD184E">
            <w:pPr>
              <w:widowControl w:val="0"/>
              <w:pBdr>
                <w:top w:val="nil"/>
                <w:left w:val="nil"/>
                <w:bottom w:val="nil"/>
                <w:right w:val="nil"/>
                <w:between w:val="nil"/>
              </w:pBdr>
              <w:rPr>
                <w:b/>
                <w:color w:val="FFFFFF"/>
              </w:rPr>
            </w:pPr>
            <w:r>
              <w:rPr>
                <w:b/>
                <w:color w:val="FFFFFF"/>
              </w:rPr>
              <w:t>Applications Received</w:t>
            </w:r>
          </w:p>
        </w:tc>
      </w:tr>
      <w:tr w:rsidR="00D76F3F" w14:paraId="741AE01C" w14:textId="77777777">
        <w:trPr>
          <w:trHeight w:val="330"/>
        </w:trPr>
        <w:tc>
          <w:tcPr>
            <w:tcW w:w="3046" w:type="dxa"/>
            <w:shd w:val="clear" w:color="auto" w:fill="auto"/>
            <w:tcMar>
              <w:top w:w="100" w:type="dxa"/>
              <w:left w:w="100" w:type="dxa"/>
              <w:bottom w:w="100" w:type="dxa"/>
              <w:right w:w="100" w:type="dxa"/>
            </w:tcMar>
          </w:tcPr>
          <w:p w14:paraId="364282E9" w14:textId="77777777" w:rsidR="00D76F3F" w:rsidRDefault="00CD184E">
            <w:r>
              <w:t>Diversity &amp; Social Justice Co-Chair</w:t>
            </w:r>
          </w:p>
        </w:tc>
        <w:tc>
          <w:tcPr>
            <w:tcW w:w="1800" w:type="dxa"/>
          </w:tcPr>
          <w:p w14:paraId="30A4EB4E" w14:textId="77777777" w:rsidR="00D76F3F" w:rsidRDefault="00CD184E">
            <w:pPr>
              <w:widowControl w:val="0"/>
              <w:pBdr>
                <w:top w:val="nil"/>
                <w:left w:val="nil"/>
                <w:bottom w:val="nil"/>
                <w:right w:val="nil"/>
                <w:between w:val="nil"/>
              </w:pBdr>
            </w:pPr>
            <w:r>
              <w:t>November 2021</w:t>
            </w:r>
          </w:p>
        </w:tc>
        <w:tc>
          <w:tcPr>
            <w:tcW w:w="2700" w:type="dxa"/>
          </w:tcPr>
          <w:p w14:paraId="41E3CDD4" w14:textId="77777777" w:rsidR="00D76F3F" w:rsidRDefault="00CD184E">
            <w:pPr>
              <w:widowControl w:val="0"/>
              <w:pBdr>
                <w:top w:val="nil"/>
                <w:left w:val="nil"/>
                <w:bottom w:val="nil"/>
                <w:right w:val="nil"/>
                <w:between w:val="nil"/>
              </w:pBdr>
            </w:pPr>
            <w:r>
              <w:t>OWCA members</w:t>
            </w:r>
          </w:p>
        </w:tc>
        <w:tc>
          <w:tcPr>
            <w:tcW w:w="1890" w:type="dxa"/>
          </w:tcPr>
          <w:p w14:paraId="5B5C0439" w14:textId="77777777" w:rsidR="00D76F3F" w:rsidRDefault="00CD184E">
            <w:pPr>
              <w:widowControl w:val="0"/>
              <w:pBdr>
                <w:top w:val="nil"/>
                <w:left w:val="nil"/>
                <w:bottom w:val="nil"/>
                <w:right w:val="nil"/>
                <w:between w:val="nil"/>
              </w:pBdr>
            </w:pPr>
            <w:r>
              <w:t>5</w:t>
            </w:r>
          </w:p>
        </w:tc>
      </w:tr>
      <w:tr w:rsidR="00D76F3F" w14:paraId="6009F471" w14:textId="77777777">
        <w:tc>
          <w:tcPr>
            <w:tcW w:w="3046" w:type="dxa"/>
            <w:shd w:val="clear" w:color="auto" w:fill="auto"/>
            <w:tcMar>
              <w:top w:w="100" w:type="dxa"/>
              <w:left w:w="100" w:type="dxa"/>
              <w:bottom w:w="100" w:type="dxa"/>
              <w:right w:w="100" w:type="dxa"/>
            </w:tcMar>
          </w:tcPr>
          <w:p w14:paraId="46149778" w14:textId="77777777" w:rsidR="00D76F3F" w:rsidRDefault="00CD184E">
            <w:r>
              <w:t>Accessibility Co-Chair</w:t>
            </w:r>
          </w:p>
        </w:tc>
        <w:tc>
          <w:tcPr>
            <w:tcW w:w="1800" w:type="dxa"/>
          </w:tcPr>
          <w:p w14:paraId="1F03B5D4" w14:textId="77777777" w:rsidR="00D76F3F" w:rsidRDefault="00CD184E">
            <w:pPr>
              <w:widowControl w:val="0"/>
              <w:pBdr>
                <w:top w:val="nil"/>
                <w:left w:val="nil"/>
                <w:bottom w:val="nil"/>
                <w:right w:val="nil"/>
                <w:between w:val="nil"/>
              </w:pBdr>
            </w:pPr>
            <w:r>
              <w:t>November 2021</w:t>
            </w:r>
          </w:p>
        </w:tc>
        <w:tc>
          <w:tcPr>
            <w:tcW w:w="2700" w:type="dxa"/>
          </w:tcPr>
          <w:p w14:paraId="6C635AAF" w14:textId="77777777" w:rsidR="00D76F3F" w:rsidRDefault="00CD184E">
            <w:pPr>
              <w:widowControl w:val="0"/>
              <w:pBdr>
                <w:top w:val="nil"/>
                <w:left w:val="nil"/>
                <w:bottom w:val="nil"/>
                <w:right w:val="nil"/>
                <w:between w:val="nil"/>
              </w:pBdr>
            </w:pPr>
            <w:r>
              <w:t>OWCA members</w:t>
            </w:r>
          </w:p>
        </w:tc>
        <w:tc>
          <w:tcPr>
            <w:tcW w:w="1890" w:type="dxa"/>
          </w:tcPr>
          <w:p w14:paraId="3A9ACF28" w14:textId="77777777" w:rsidR="00D76F3F" w:rsidRDefault="00CD184E">
            <w:pPr>
              <w:widowControl w:val="0"/>
              <w:pBdr>
                <w:top w:val="nil"/>
                <w:left w:val="nil"/>
                <w:bottom w:val="nil"/>
                <w:right w:val="nil"/>
                <w:between w:val="nil"/>
              </w:pBdr>
            </w:pPr>
            <w:r>
              <w:t>1</w:t>
            </w:r>
          </w:p>
        </w:tc>
      </w:tr>
      <w:tr w:rsidR="00D76F3F" w14:paraId="649EB09F" w14:textId="77777777">
        <w:tc>
          <w:tcPr>
            <w:tcW w:w="3046" w:type="dxa"/>
            <w:shd w:val="clear" w:color="auto" w:fill="auto"/>
            <w:tcMar>
              <w:top w:w="100" w:type="dxa"/>
              <w:left w:w="100" w:type="dxa"/>
              <w:bottom w:w="100" w:type="dxa"/>
              <w:right w:w="100" w:type="dxa"/>
            </w:tcMar>
          </w:tcPr>
          <w:p w14:paraId="78F374C1" w14:textId="77777777" w:rsidR="00D76F3F" w:rsidRDefault="00CD184E">
            <w:r>
              <w:t>Virtual Events Co-Chair</w:t>
            </w:r>
          </w:p>
        </w:tc>
        <w:tc>
          <w:tcPr>
            <w:tcW w:w="1800" w:type="dxa"/>
          </w:tcPr>
          <w:p w14:paraId="2ED30AEC" w14:textId="77777777" w:rsidR="00D76F3F" w:rsidRDefault="00CD184E">
            <w:pPr>
              <w:widowControl w:val="0"/>
              <w:pBdr>
                <w:top w:val="nil"/>
                <w:left w:val="nil"/>
                <w:bottom w:val="nil"/>
                <w:right w:val="nil"/>
                <w:between w:val="nil"/>
              </w:pBdr>
            </w:pPr>
            <w:r>
              <w:t>November 2021</w:t>
            </w:r>
          </w:p>
        </w:tc>
        <w:tc>
          <w:tcPr>
            <w:tcW w:w="2700" w:type="dxa"/>
          </w:tcPr>
          <w:p w14:paraId="7156CE7B" w14:textId="77777777" w:rsidR="00D76F3F" w:rsidRDefault="00CD184E">
            <w:pPr>
              <w:widowControl w:val="0"/>
              <w:pBdr>
                <w:top w:val="nil"/>
                <w:left w:val="nil"/>
                <w:bottom w:val="nil"/>
                <w:right w:val="nil"/>
                <w:between w:val="nil"/>
              </w:pBdr>
            </w:pPr>
            <w:r>
              <w:t>OWCA members</w:t>
            </w:r>
          </w:p>
        </w:tc>
        <w:tc>
          <w:tcPr>
            <w:tcW w:w="1890" w:type="dxa"/>
          </w:tcPr>
          <w:p w14:paraId="2A3C4137" w14:textId="77777777" w:rsidR="00D76F3F" w:rsidRDefault="00CD184E">
            <w:pPr>
              <w:widowControl w:val="0"/>
              <w:pBdr>
                <w:top w:val="nil"/>
                <w:left w:val="nil"/>
                <w:bottom w:val="nil"/>
                <w:right w:val="nil"/>
                <w:between w:val="nil"/>
              </w:pBdr>
            </w:pPr>
            <w:r>
              <w:t>1</w:t>
            </w:r>
          </w:p>
        </w:tc>
      </w:tr>
      <w:tr w:rsidR="00D76F3F" w14:paraId="7370F0BB" w14:textId="77777777">
        <w:tc>
          <w:tcPr>
            <w:tcW w:w="3046" w:type="dxa"/>
            <w:shd w:val="clear" w:color="auto" w:fill="auto"/>
            <w:tcMar>
              <w:top w:w="100" w:type="dxa"/>
              <w:left w:w="100" w:type="dxa"/>
              <w:bottom w:w="100" w:type="dxa"/>
              <w:right w:w="100" w:type="dxa"/>
            </w:tcMar>
          </w:tcPr>
          <w:p w14:paraId="36EAB534" w14:textId="77777777" w:rsidR="00D76F3F" w:rsidRDefault="00CD184E">
            <w:r>
              <w:t>Student Representative</w:t>
            </w:r>
          </w:p>
        </w:tc>
        <w:tc>
          <w:tcPr>
            <w:tcW w:w="1800" w:type="dxa"/>
          </w:tcPr>
          <w:p w14:paraId="653665E1" w14:textId="77777777" w:rsidR="00D76F3F" w:rsidRDefault="00CD184E">
            <w:pPr>
              <w:widowControl w:val="0"/>
              <w:pBdr>
                <w:top w:val="nil"/>
                <w:left w:val="nil"/>
                <w:bottom w:val="nil"/>
                <w:right w:val="nil"/>
                <w:between w:val="nil"/>
              </w:pBdr>
            </w:pPr>
            <w:r>
              <w:t>November 2021</w:t>
            </w:r>
          </w:p>
        </w:tc>
        <w:tc>
          <w:tcPr>
            <w:tcW w:w="2700" w:type="dxa"/>
          </w:tcPr>
          <w:p w14:paraId="72EF4858" w14:textId="77777777" w:rsidR="00D76F3F" w:rsidRDefault="00CD184E">
            <w:pPr>
              <w:widowControl w:val="0"/>
              <w:pBdr>
                <w:top w:val="nil"/>
                <w:left w:val="nil"/>
                <w:bottom w:val="nil"/>
                <w:right w:val="nil"/>
                <w:between w:val="nil"/>
              </w:pBdr>
            </w:pPr>
            <w:r>
              <w:t>OWCA members</w:t>
            </w:r>
          </w:p>
        </w:tc>
        <w:tc>
          <w:tcPr>
            <w:tcW w:w="1890" w:type="dxa"/>
          </w:tcPr>
          <w:p w14:paraId="60B74F7A" w14:textId="77777777" w:rsidR="00D76F3F" w:rsidRDefault="00CD184E">
            <w:pPr>
              <w:widowControl w:val="0"/>
              <w:pBdr>
                <w:top w:val="nil"/>
                <w:left w:val="nil"/>
                <w:bottom w:val="nil"/>
                <w:right w:val="nil"/>
                <w:between w:val="nil"/>
              </w:pBdr>
            </w:pPr>
            <w:r>
              <w:t>1</w:t>
            </w:r>
          </w:p>
        </w:tc>
      </w:tr>
      <w:tr w:rsidR="00D76F3F" w14:paraId="7DD235EF" w14:textId="77777777">
        <w:tc>
          <w:tcPr>
            <w:tcW w:w="3046" w:type="dxa"/>
            <w:shd w:val="clear" w:color="auto" w:fill="auto"/>
            <w:tcMar>
              <w:top w:w="100" w:type="dxa"/>
              <w:left w:w="100" w:type="dxa"/>
              <w:bottom w:w="100" w:type="dxa"/>
              <w:right w:w="100" w:type="dxa"/>
            </w:tcMar>
          </w:tcPr>
          <w:p w14:paraId="4ED027F9" w14:textId="77777777" w:rsidR="00D76F3F" w:rsidRDefault="00CD184E">
            <w:r>
              <w:t>Website Coordinator</w:t>
            </w:r>
          </w:p>
        </w:tc>
        <w:tc>
          <w:tcPr>
            <w:tcW w:w="1800" w:type="dxa"/>
          </w:tcPr>
          <w:p w14:paraId="229A66FB" w14:textId="77777777" w:rsidR="00D76F3F" w:rsidRDefault="00CD184E">
            <w:pPr>
              <w:widowControl w:val="0"/>
              <w:pBdr>
                <w:top w:val="nil"/>
                <w:left w:val="nil"/>
                <w:bottom w:val="nil"/>
                <w:right w:val="nil"/>
                <w:between w:val="nil"/>
              </w:pBdr>
            </w:pPr>
            <w:r>
              <w:t>November 2021</w:t>
            </w:r>
          </w:p>
        </w:tc>
        <w:tc>
          <w:tcPr>
            <w:tcW w:w="2700" w:type="dxa"/>
          </w:tcPr>
          <w:p w14:paraId="186D77C3" w14:textId="77777777" w:rsidR="00D76F3F" w:rsidRDefault="00CD184E">
            <w:pPr>
              <w:widowControl w:val="0"/>
              <w:pBdr>
                <w:top w:val="nil"/>
                <w:left w:val="nil"/>
                <w:bottom w:val="nil"/>
                <w:right w:val="nil"/>
                <w:between w:val="nil"/>
              </w:pBdr>
            </w:pPr>
            <w:r>
              <w:t>OWCA Executive Board</w:t>
            </w:r>
          </w:p>
        </w:tc>
        <w:tc>
          <w:tcPr>
            <w:tcW w:w="1890" w:type="dxa"/>
          </w:tcPr>
          <w:p w14:paraId="3A983FBE" w14:textId="77777777" w:rsidR="00D76F3F" w:rsidRDefault="00CD184E">
            <w:pPr>
              <w:widowControl w:val="0"/>
              <w:pBdr>
                <w:top w:val="nil"/>
                <w:left w:val="nil"/>
                <w:bottom w:val="nil"/>
                <w:right w:val="nil"/>
                <w:between w:val="nil"/>
              </w:pBdr>
            </w:pPr>
            <w:r>
              <w:t>1</w:t>
            </w:r>
          </w:p>
        </w:tc>
      </w:tr>
      <w:tr w:rsidR="00D76F3F" w14:paraId="3D6EB1B6" w14:textId="77777777">
        <w:tc>
          <w:tcPr>
            <w:tcW w:w="3046" w:type="dxa"/>
            <w:shd w:val="clear" w:color="auto" w:fill="auto"/>
            <w:tcMar>
              <w:top w:w="100" w:type="dxa"/>
              <w:left w:w="100" w:type="dxa"/>
              <w:bottom w:w="100" w:type="dxa"/>
              <w:right w:w="100" w:type="dxa"/>
            </w:tcMar>
          </w:tcPr>
          <w:p w14:paraId="046C10D5" w14:textId="77777777" w:rsidR="00D76F3F" w:rsidRDefault="00CD184E">
            <w:r>
              <w:t>Grant Coordinator</w:t>
            </w:r>
          </w:p>
        </w:tc>
        <w:tc>
          <w:tcPr>
            <w:tcW w:w="1800" w:type="dxa"/>
          </w:tcPr>
          <w:p w14:paraId="40CE6A5C" w14:textId="77777777" w:rsidR="00D76F3F" w:rsidRDefault="00CD184E">
            <w:pPr>
              <w:widowControl w:val="0"/>
              <w:pBdr>
                <w:top w:val="nil"/>
                <w:left w:val="nil"/>
                <w:bottom w:val="nil"/>
                <w:right w:val="nil"/>
                <w:between w:val="nil"/>
              </w:pBdr>
            </w:pPr>
            <w:r>
              <w:t>NA</w:t>
            </w:r>
          </w:p>
        </w:tc>
        <w:tc>
          <w:tcPr>
            <w:tcW w:w="2700" w:type="dxa"/>
          </w:tcPr>
          <w:p w14:paraId="49D320FD" w14:textId="77777777" w:rsidR="00D76F3F" w:rsidRDefault="00CD184E">
            <w:pPr>
              <w:widowControl w:val="0"/>
              <w:pBdr>
                <w:top w:val="nil"/>
                <w:left w:val="nil"/>
                <w:bottom w:val="nil"/>
                <w:right w:val="nil"/>
                <w:between w:val="nil"/>
              </w:pBdr>
            </w:pPr>
            <w:r>
              <w:t>NA</w:t>
            </w:r>
          </w:p>
        </w:tc>
        <w:tc>
          <w:tcPr>
            <w:tcW w:w="1890" w:type="dxa"/>
          </w:tcPr>
          <w:p w14:paraId="43A57462" w14:textId="77777777" w:rsidR="00D76F3F" w:rsidRDefault="00CD184E">
            <w:pPr>
              <w:widowControl w:val="0"/>
              <w:pBdr>
                <w:top w:val="nil"/>
                <w:left w:val="nil"/>
                <w:bottom w:val="nil"/>
                <w:right w:val="nil"/>
                <w:between w:val="nil"/>
              </w:pBdr>
            </w:pPr>
            <w:r>
              <w:t>0</w:t>
            </w:r>
          </w:p>
        </w:tc>
      </w:tr>
    </w:tbl>
    <w:p w14:paraId="71C3BB5D" w14:textId="1FA8CD6D" w:rsidR="00D76F3F" w:rsidRDefault="00CD184E" w:rsidP="00525811">
      <w:pPr>
        <w:spacing w:before="240"/>
        <w:rPr>
          <w:b/>
        </w:rPr>
      </w:pPr>
      <w:r>
        <w:rPr>
          <w:b/>
        </w:rPr>
        <w:t xml:space="preserve">Table </w:t>
      </w:r>
      <w:r w:rsidR="00D93C26">
        <w:rPr>
          <w:b/>
        </w:rPr>
        <w:t>2</w:t>
      </w:r>
      <w:r w:rsidR="000C3FF2">
        <w:rPr>
          <w:b/>
        </w:rPr>
        <w:t>1</w:t>
      </w:r>
      <w:r>
        <w:rPr>
          <w:b/>
        </w:rPr>
        <w:t>. Individuals Elected to Officer Positions.</w:t>
      </w:r>
    </w:p>
    <w:tbl>
      <w:tblPr>
        <w:tblStyle w:val="ab"/>
        <w:tblW w:w="943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6"/>
        <w:gridCol w:w="2790"/>
        <w:gridCol w:w="3600"/>
      </w:tblGrid>
      <w:tr w:rsidR="00D76F3F" w14:paraId="162ADAD9" w14:textId="77777777">
        <w:trPr>
          <w:tblHeader/>
        </w:trPr>
        <w:tc>
          <w:tcPr>
            <w:tcW w:w="3046" w:type="dxa"/>
            <w:shd w:val="clear" w:color="auto" w:fill="404040"/>
          </w:tcPr>
          <w:p w14:paraId="7CF7C25D" w14:textId="77777777" w:rsidR="00D76F3F" w:rsidRDefault="00CD184E">
            <w:pPr>
              <w:widowControl w:val="0"/>
              <w:pBdr>
                <w:top w:val="nil"/>
                <w:left w:val="nil"/>
                <w:bottom w:val="nil"/>
                <w:right w:val="nil"/>
                <w:between w:val="nil"/>
              </w:pBdr>
              <w:rPr>
                <w:b/>
                <w:color w:val="FFFFFF"/>
              </w:rPr>
            </w:pPr>
            <w:r>
              <w:rPr>
                <w:b/>
                <w:color w:val="FFFFFF"/>
              </w:rPr>
              <w:t>Officer Position</w:t>
            </w:r>
          </w:p>
        </w:tc>
        <w:tc>
          <w:tcPr>
            <w:tcW w:w="2790" w:type="dxa"/>
            <w:shd w:val="clear" w:color="auto" w:fill="404040"/>
          </w:tcPr>
          <w:p w14:paraId="47E8530F" w14:textId="77777777" w:rsidR="00D76F3F" w:rsidRDefault="00CD184E">
            <w:pPr>
              <w:widowControl w:val="0"/>
              <w:pBdr>
                <w:top w:val="nil"/>
                <w:left w:val="nil"/>
                <w:bottom w:val="nil"/>
                <w:right w:val="nil"/>
                <w:between w:val="nil"/>
              </w:pBdr>
              <w:rPr>
                <w:b/>
                <w:color w:val="FFFFFF"/>
              </w:rPr>
            </w:pPr>
            <w:r>
              <w:rPr>
                <w:b/>
                <w:color w:val="FFFFFF"/>
              </w:rPr>
              <w:t>Individual Elected</w:t>
            </w:r>
          </w:p>
        </w:tc>
        <w:tc>
          <w:tcPr>
            <w:tcW w:w="3600" w:type="dxa"/>
            <w:shd w:val="clear" w:color="auto" w:fill="404040"/>
            <w:tcMar>
              <w:top w:w="100" w:type="dxa"/>
              <w:left w:w="100" w:type="dxa"/>
              <w:bottom w:w="100" w:type="dxa"/>
              <w:right w:w="100" w:type="dxa"/>
            </w:tcMar>
          </w:tcPr>
          <w:p w14:paraId="36C7483B" w14:textId="77777777" w:rsidR="00D76F3F" w:rsidRDefault="00CD184E">
            <w:pPr>
              <w:widowControl w:val="0"/>
              <w:pBdr>
                <w:top w:val="nil"/>
                <w:left w:val="nil"/>
                <w:bottom w:val="nil"/>
                <w:right w:val="nil"/>
                <w:between w:val="nil"/>
              </w:pBdr>
              <w:rPr>
                <w:b/>
                <w:color w:val="FFFFFF"/>
              </w:rPr>
            </w:pPr>
            <w:r>
              <w:rPr>
                <w:b/>
                <w:color w:val="FFFFFF"/>
              </w:rPr>
              <w:t>Term Length</w:t>
            </w:r>
          </w:p>
        </w:tc>
      </w:tr>
      <w:tr w:rsidR="00D76F3F" w14:paraId="5DAC8598" w14:textId="77777777">
        <w:trPr>
          <w:trHeight w:val="681"/>
        </w:trPr>
        <w:tc>
          <w:tcPr>
            <w:tcW w:w="3046" w:type="dxa"/>
          </w:tcPr>
          <w:p w14:paraId="051A8164" w14:textId="77777777" w:rsidR="00D76F3F" w:rsidRDefault="00CD184E">
            <w:r>
              <w:t>Diversity &amp; Social Justice Co-Chair</w:t>
            </w:r>
          </w:p>
        </w:tc>
        <w:tc>
          <w:tcPr>
            <w:tcW w:w="2790" w:type="dxa"/>
          </w:tcPr>
          <w:p w14:paraId="64E28289" w14:textId="77777777" w:rsidR="00D76F3F" w:rsidRDefault="00CD184E">
            <w:r>
              <w:t>Heejung (Monica) Kwon</w:t>
            </w:r>
          </w:p>
        </w:tc>
        <w:tc>
          <w:tcPr>
            <w:tcW w:w="3600" w:type="dxa"/>
            <w:shd w:val="clear" w:color="auto" w:fill="auto"/>
            <w:tcMar>
              <w:top w:w="100" w:type="dxa"/>
              <w:left w:w="100" w:type="dxa"/>
              <w:bottom w:w="100" w:type="dxa"/>
              <w:right w:w="100" w:type="dxa"/>
            </w:tcMar>
          </w:tcPr>
          <w:p w14:paraId="60B6BE39" w14:textId="77777777" w:rsidR="00D76F3F" w:rsidRDefault="00CD184E">
            <w:pPr>
              <w:widowControl w:val="0"/>
              <w:pBdr>
                <w:top w:val="nil"/>
                <w:left w:val="nil"/>
                <w:bottom w:val="nil"/>
                <w:right w:val="nil"/>
                <w:between w:val="nil"/>
              </w:pBdr>
            </w:pPr>
            <w:r>
              <w:t xml:space="preserve">January–December 2022 </w:t>
            </w:r>
            <w:r>
              <w:rPr>
                <w:i/>
              </w:rPr>
              <w:t>(followed by 1 year as Diversity &amp; Social Justice Chair)</w:t>
            </w:r>
          </w:p>
        </w:tc>
      </w:tr>
      <w:tr w:rsidR="00D76F3F" w14:paraId="09455335" w14:textId="77777777">
        <w:tc>
          <w:tcPr>
            <w:tcW w:w="3046" w:type="dxa"/>
          </w:tcPr>
          <w:p w14:paraId="3E8DFFD8" w14:textId="77777777" w:rsidR="00D76F3F" w:rsidRDefault="00CD184E">
            <w:r>
              <w:t>Accessibility Co-Chair</w:t>
            </w:r>
          </w:p>
        </w:tc>
        <w:tc>
          <w:tcPr>
            <w:tcW w:w="2790" w:type="dxa"/>
          </w:tcPr>
          <w:p w14:paraId="689CE353" w14:textId="77777777" w:rsidR="00D76F3F" w:rsidRDefault="00CD184E">
            <w:r>
              <w:t>Madelyn Carroll</w:t>
            </w:r>
          </w:p>
        </w:tc>
        <w:tc>
          <w:tcPr>
            <w:tcW w:w="3600" w:type="dxa"/>
            <w:shd w:val="clear" w:color="auto" w:fill="auto"/>
            <w:tcMar>
              <w:top w:w="100" w:type="dxa"/>
              <w:left w:w="100" w:type="dxa"/>
              <w:bottom w:w="100" w:type="dxa"/>
              <w:right w:w="100" w:type="dxa"/>
            </w:tcMar>
          </w:tcPr>
          <w:p w14:paraId="65C9C988" w14:textId="77777777" w:rsidR="00D76F3F" w:rsidRDefault="00CD184E">
            <w:pPr>
              <w:widowControl w:val="0"/>
              <w:pBdr>
                <w:top w:val="nil"/>
                <w:left w:val="nil"/>
                <w:bottom w:val="nil"/>
                <w:right w:val="nil"/>
                <w:between w:val="nil"/>
              </w:pBdr>
            </w:pPr>
            <w:r>
              <w:t xml:space="preserve">January–December 2022 </w:t>
            </w:r>
            <w:r>
              <w:rPr>
                <w:i/>
              </w:rPr>
              <w:t>(followed by 1 year as Accessibility Chair)</w:t>
            </w:r>
          </w:p>
        </w:tc>
      </w:tr>
      <w:tr w:rsidR="00D76F3F" w14:paraId="2B0BF37D" w14:textId="77777777">
        <w:tc>
          <w:tcPr>
            <w:tcW w:w="3046" w:type="dxa"/>
          </w:tcPr>
          <w:p w14:paraId="4395C1D7" w14:textId="77777777" w:rsidR="00D76F3F" w:rsidRDefault="00CD184E">
            <w:r>
              <w:t>Virtual Events Co-Chair</w:t>
            </w:r>
          </w:p>
        </w:tc>
        <w:tc>
          <w:tcPr>
            <w:tcW w:w="2790" w:type="dxa"/>
          </w:tcPr>
          <w:p w14:paraId="633A27AD" w14:textId="77777777" w:rsidR="00D76F3F" w:rsidRDefault="00CD184E">
            <w:r>
              <w:t>Bri LaFond</w:t>
            </w:r>
          </w:p>
        </w:tc>
        <w:tc>
          <w:tcPr>
            <w:tcW w:w="3600" w:type="dxa"/>
            <w:shd w:val="clear" w:color="auto" w:fill="auto"/>
            <w:tcMar>
              <w:top w:w="100" w:type="dxa"/>
              <w:left w:w="100" w:type="dxa"/>
              <w:bottom w:w="100" w:type="dxa"/>
              <w:right w:w="100" w:type="dxa"/>
            </w:tcMar>
          </w:tcPr>
          <w:p w14:paraId="4910F821" w14:textId="77777777" w:rsidR="00D76F3F" w:rsidRDefault="00CD184E">
            <w:pPr>
              <w:widowControl w:val="0"/>
              <w:pBdr>
                <w:top w:val="nil"/>
                <w:left w:val="nil"/>
                <w:bottom w:val="nil"/>
                <w:right w:val="nil"/>
                <w:between w:val="nil"/>
              </w:pBdr>
            </w:pPr>
            <w:r>
              <w:t xml:space="preserve">January–December 2022 </w:t>
            </w:r>
            <w:r>
              <w:rPr>
                <w:i/>
              </w:rPr>
              <w:t>(followed by 1 year as Virtual Events Chair)</w:t>
            </w:r>
          </w:p>
        </w:tc>
      </w:tr>
      <w:tr w:rsidR="00D76F3F" w14:paraId="3B836EE6" w14:textId="77777777">
        <w:tc>
          <w:tcPr>
            <w:tcW w:w="3046" w:type="dxa"/>
          </w:tcPr>
          <w:p w14:paraId="0488D2AA" w14:textId="77777777" w:rsidR="00D76F3F" w:rsidRDefault="00CD184E">
            <w:r>
              <w:lastRenderedPageBreak/>
              <w:t>Student Representative</w:t>
            </w:r>
          </w:p>
        </w:tc>
        <w:tc>
          <w:tcPr>
            <w:tcW w:w="2790" w:type="dxa"/>
          </w:tcPr>
          <w:p w14:paraId="1006657B" w14:textId="77777777" w:rsidR="00D76F3F" w:rsidRDefault="00CD184E">
            <w:r>
              <w:t>Jesse Bair</w:t>
            </w:r>
          </w:p>
        </w:tc>
        <w:tc>
          <w:tcPr>
            <w:tcW w:w="3600" w:type="dxa"/>
            <w:shd w:val="clear" w:color="auto" w:fill="auto"/>
            <w:tcMar>
              <w:top w:w="100" w:type="dxa"/>
              <w:left w:w="100" w:type="dxa"/>
              <w:bottom w:w="100" w:type="dxa"/>
              <w:right w:w="100" w:type="dxa"/>
            </w:tcMar>
          </w:tcPr>
          <w:p w14:paraId="606FC91E" w14:textId="77777777" w:rsidR="00D76F3F" w:rsidRDefault="00CD184E">
            <w:pPr>
              <w:widowControl w:val="0"/>
              <w:pBdr>
                <w:top w:val="nil"/>
                <w:left w:val="nil"/>
                <w:bottom w:val="nil"/>
                <w:right w:val="nil"/>
                <w:between w:val="nil"/>
              </w:pBdr>
            </w:pPr>
            <w:r>
              <w:t xml:space="preserve">January–December 2022 </w:t>
            </w:r>
            <w:r>
              <w:rPr>
                <w:i/>
              </w:rPr>
              <w:t>(option for renewal)</w:t>
            </w:r>
          </w:p>
        </w:tc>
      </w:tr>
      <w:tr w:rsidR="00D76F3F" w14:paraId="4D4B8880" w14:textId="77777777">
        <w:tc>
          <w:tcPr>
            <w:tcW w:w="3046" w:type="dxa"/>
          </w:tcPr>
          <w:p w14:paraId="3C422FB8" w14:textId="77777777" w:rsidR="00D76F3F" w:rsidRDefault="00CD184E">
            <w:r>
              <w:t>Website Coordinator</w:t>
            </w:r>
          </w:p>
        </w:tc>
        <w:tc>
          <w:tcPr>
            <w:tcW w:w="2790" w:type="dxa"/>
          </w:tcPr>
          <w:p w14:paraId="522D683B" w14:textId="77777777" w:rsidR="00D76F3F" w:rsidRDefault="00CD184E">
            <w:r>
              <w:t>Amanda Tomanek</w:t>
            </w:r>
          </w:p>
        </w:tc>
        <w:tc>
          <w:tcPr>
            <w:tcW w:w="3600" w:type="dxa"/>
            <w:shd w:val="clear" w:color="auto" w:fill="auto"/>
            <w:tcMar>
              <w:top w:w="100" w:type="dxa"/>
              <w:left w:w="100" w:type="dxa"/>
              <w:bottom w:w="100" w:type="dxa"/>
              <w:right w:w="100" w:type="dxa"/>
            </w:tcMar>
          </w:tcPr>
          <w:p w14:paraId="6E183EF1" w14:textId="77777777" w:rsidR="00D76F3F" w:rsidRDefault="00CD184E">
            <w:pPr>
              <w:widowControl w:val="0"/>
              <w:pBdr>
                <w:top w:val="nil"/>
                <w:left w:val="nil"/>
                <w:bottom w:val="nil"/>
                <w:right w:val="nil"/>
                <w:between w:val="nil"/>
              </w:pBdr>
            </w:pPr>
            <w:r>
              <w:t>January 2022–December 2023</w:t>
            </w:r>
          </w:p>
          <w:p w14:paraId="330476BA" w14:textId="33339093" w:rsidR="00A62D5D" w:rsidRDefault="00A62D5D">
            <w:pPr>
              <w:widowControl w:val="0"/>
              <w:pBdr>
                <w:top w:val="nil"/>
                <w:left w:val="nil"/>
                <w:bottom w:val="nil"/>
                <w:right w:val="nil"/>
                <w:between w:val="nil"/>
              </w:pBdr>
            </w:pPr>
            <w:r>
              <w:rPr>
                <w:i/>
              </w:rPr>
              <w:t>(option for renewal)</w:t>
            </w:r>
          </w:p>
        </w:tc>
      </w:tr>
    </w:tbl>
    <w:p w14:paraId="65C0628D" w14:textId="77777777" w:rsidR="00D76F3F" w:rsidRDefault="00CD184E">
      <w:bookmarkStart w:id="154" w:name="_3q5sasy" w:colFirst="0" w:colLast="0"/>
      <w:bookmarkEnd w:id="154"/>
      <w:r>
        <w:br w:type="page"/>
      </w:r>
    </w:p>
    <w:p w14:paraId="2091A313" w14:textId="77777777" w:rsidR="00D76F3F" w:rsidRDefault="00CD184E">
      <w:pPr>
        <w:pStyle w:val="Heading2"/>
      </w:pPr>
      <w:bookmarkStart w:id="155" w:name="_Appendix_A:_Anti-Racism"/>
      <w:bookmarkStart w:id="156" w:name="_Toc111118565"/>
      <w:bookmarkStart w:id="157" w:name="_Toc111119684"/>
      <w:bookmarkEnd w:id="155"/>
      <w:r>
        <w:lastRenderedPageBreak/>
        <w:t>Appendix A: Anti-Racism Commitment Statement</w:t>
      </w:r>
      <w:bookmarkEnd w:id="156"/>
      <w:bookmarkEnd w:id="157"/>
    </w:p>
    <w:p w14:paraId="0E29E04E" w14:textId="77777777" w:rsidR="00D76F3F" w:rsidRDefault="00CD184E">
      <w:pPr>
        <w:shd w:val="clear" w:color="auto" w:fill="FFFFFF"/>
        <w:spacing w:before="160" w:after="220" w:line="384" w:lineRule="auto"/>
        <w:rPr>
          <w:color w:val="000000"/>
        </w:rPr>
      </w:pPr>
      <w:r>
        <w:rPr>
          <w:color w:val="000000"/>
        </w:rPr>
        <w:t>The OWCA released the following anti-racism commitment statement on June 2, 2021.</w:t>
      </w:r>
    </w:p>
    <w:p w14:paraId="778EBFFD" w14:textId="77777777" w:rsidR="00D76F3F" w:rsidRDefault="00CD184E">
      <w:pPr>
        <w:pStyle w:val="Heading3"/>
      </w:pPr>
      <w:bookmarkStart w:id="158" w:name="_Toc111118566"/>
      <w:r>
        <w:t>Statement</w:t>
      </w:r>
      <w:bookmarkEnd w:id="158"/>
    </w:p>
    <w:p w14:paraId="3A683AD5" w14:textId="4691DDB2" w:rsidR="00D76F3F" w:rsidRDefault="00CD184E">
      <w:r>
        <w:t xml:space="preserve">As a new writing center association, OWCA has an opportunity to firmly declare who we want to be. We write this statement to publicly shape the priorities of the organization and future Executive Boards and to invite the writing center community to hold us accountable for this work moving forward. We believe writing center organizations are responsible for teaching and supporting anti-racist work, evaluating organizational structures and practices through the lens of anti-racism, and removing barriers and white supremist cultures that alienate people of color in the writing center community.  We see this statement as the beginning of a work in progress and the first of many </w:t>
      </w:r>
      <w:hyperlink w:anchor="_Appendix_B:_Initial">
        <w:r>
          <w:rPr>
            <w:color w:val="0000FF"/>
            <w:u w:val="single"/>
          </w:rPr>
          <w:t>steps to committing to anti-racism as a core value of OWCA (Appendix B)</w:t>
        </w:r>
      </w:hyperlink>
      <w:r>
        <w:t>.</w:t>
      </w:r>
    </w:p>
    <w:p w14:paraId="4BA5C2D6" w14:textId="77777777" w:rsidR="00D76F3F" w:rsidRDefault="00CD184E">
      <w:r>
        <w:t>Responding to specific instances of police brutality and racism in a timely way is difficult because these incidents occur so frequently in American society. This statement began as a response to the guilty verdict in Derek Chauvin’s trial for the murder of George Floyd. In the few weeks since, people of color continue to be mistreated and killed while in police custody in the United States; these incidents include teenagers like 16-year-old Ma’khia Bryant in Ohio and 13-year-old Adam Toledo in Chicago.</w:t>
      </w:r>
    </w:p>
    <w:p w14:paraId="31307432" w14:textId="77777777" w:rsidR="00D76F3F" w:rsidRDefault="00CD184E">
      <w:r>
        <w:t>We, at OWCA, acknowledge that violence and trauma do not conveniently cease at the boundaries of academia or of writing centers; violence occurs in many forms. Writing centers’ policies, practices, pedagogy, hiring processes, training, and academic and linguistic expectations can all uphold racism and white supremacy in ways that affect the staff of writing centers and the students who use our services. Similarly, the values, priorities, pay walls, election processes, conferences, and silence on current events can uphold racism and white supremacy in the larger writing center community.</w:t>
      </w:r>
    </w:p>
    <w:p w14:paraId="2AE65D95" w14:textId="77777777" w:rsidR="00D76F3F" w:rsidRDefault="00CD184E">
      <w:r>
        <w:t>The OWCA acknowledges that the members of our Executive Board and committees are predominantly white and that this is far too common in writing center associations. Our privileged viewpoint may compromise our ability to see the full effect of our words, our silence, our actions, and our inactions. We may have neglected to invite input from people of color, and this was evident in the initial draft of this document. We seek to answer</w:t>
      </w:r>
      <w:hyperlink r:id="rId30">
        <w:r>
          <w:rPr>
            <w:color w:val="0000FF"/>
            <w:u w:val="single"/>
          </w:rPr>
          <w:t xml:space="preserve"> Neisha-Anne Green’s call to be not allies, but accomplices</w:t>
        </w:r>
      </w:hyperlink>
      <w:r>
        <w:t xml:space="preserve"> in this fight against </w:t>
      </w:r>
      <w:r>
        <w:lastRenderedPageBreak/>
        <w:t>racism. We are grateful to all people who generously share their time and energy to help us see our missteps and identify areas for growth and combat systemic racism domestically and globally.</w:t>
      </w:r>
    </w:p>
    <w:p w14:paraId="62A0F88A" w14:textId="77777777" w:rsidR="00D76F3F" w:rsidRDefault="00CD184E">
      <w:r>
        <w:t>We welcome our readers to share this statement and contribute to this work as we, the OWCA, commit ourselves to listen, share what we learn, and support our stakeholders in equitable and socially just ways.</w:t>
      </w:r>
    </w:p>
    <w:p w14:paraId="546BB70C" w14:textId="77777777" w:rsidR="00D76F3F" w:rsidRDefault="00CD184E">
      <w:r>
        <w:t xml:space="preserve">Visit the OWCA website to </w:t>
      </w:r>
      <w:r>
        <w:rPr>
          <w:color w:val="000000"/>
        </w:rPr>
        <w:t>read our action items for this letter and ways you can get involved. We welcome feedback on this statement</w:t>
      </w:r>
      <w:r>
        <w:t xml:space="preserve"> or other recommendations.</w:t>
      </w:r>
    </w:p>
    <w:p w14:paraId="435A3D4C" w14:textId="77777777" w:rsidR="00D76F3F" w:rsidRDefault="00CD184E">
      <w:r>
        <w:t>Signed,</w:t>
      </w:r>
    </w:p>
    <w:p w14:paraId="77EE62B3" w14:textId="77777777" w:rsidR="00D76F3F" w:rsidRDefault="00CD184E">
      <w:r>
        <w:t>Jenelle M. Dembsey, Founding President</w:t>
      </w:r>
    </w:p>
    <w:p w14:paraId="0F4D61EB" w14:textId="77777777" w:rsidR="00D76F3F" w:rsidRDefault="00CD184E">
      <w:r>
        <w:t>Sarah Prince, Founding Vice President</w:t>
      </w:r>
    </w:p>
    <w:p w14:paraId="26B235A3" w14:textId="77777777" w:rsidR="00D76F3F" w:rsidRDefault="00CD184E">
      <w:r>
        <w:t>Elle Tyson, Founding Treasurer</w:t>
      </w:r>
    </w:p>
    <w:p w14:paraId="1DC069B6" w14:textId="77777777" w:rsidR="00D76F3F" w:rsidRDefault="00CD184E">
      <w:r>
        <w:t>Beth Nastachowski, Founding Secretary</w:t>
      </w:r>
    </w:p>
    <w:p w14:paraId="79A42722" w14:textId="77777777" w:rsidR="00D76F3F" w:rsidRDefault="00CD184E">
      <w:r>
        <w:t>Brooke Hessler, At-Large Representative</w:t>
      </w:r>
    </w:p>
    <w:p w14:paraId="297E3026" w14:textId="77777777" w:rsidR="00D76F3F" w:rsidRDefault="00CD184E">
      <w:r>
        <w:t xml:space="preserve">Paula Rawlins, At-Large Representative </w:t>
      </w:r>
    </w:p>
    <w:p w14:paraId="6909F1C0" w14:textId="77777777" w:rsidR="00D76F3F" w:rsidRDefault="00CD184E">
      <w:r>
        <w:t>Megan Boeshart, At-Large Representative</w:t>
      </w:r>
    </w:p>
    <w:p w14:paraId="3D8C4BAF" w14:textId="77777777" w:rsidR="00D76F3F" w:rsidRDefault="00CD184E">
      <w:r>
        <w:t>Anna Shapland, Student Representative</w:t>
      </w:r>
    </w:p>
    <w:p w14:paraId="4A4058DB" w14:textId="77777777" w:rsidR="00D76F3F" w:rsidRDefault="00CD184E">
      <w:r>
        <w:t>Luke Shackelford, Student Representative</w:t>
      </w:r>
    </w:p>
    <w:p w14:paraId="219DB30F" w14:textId="77777777" w:rsidR="00D76F3F" w:rsidRDefault="00CD184E">
      <w:r>
        <w:t>Yvonne R. Lee, Committee Member</w:t>
      </w:r>
    </w:p>
    <w:p w14:paraId="39EB16B3" w14:textId="77777777" w:rsidR="00D76F3F" w:rsidRDefault="00CD184E">
      <w:r>
        <w:t>Hideki Nakazono, Committee Member</w:t>
      </w:r>
    </w:p>
    <w:p w14:paraId="0AD2991D" w14:textId="77777777" w:rsidR="00D76F3F" w:rsidRDefault="00CD184E">
      <w:r>
        <w:t>Tanya Camp, Committee Member</w:t>
      </w:r>
    </w:p>
    <w:p w14:paraId="4C4896F8" w14:textId="77777777" w:rsidR="00D76F3F" w:rsidRDefault="00CD184E">
      <w:r>
        <w:t>Michelle Hager, Committee Member</w:t>
      </w:r>
    </w:p>
    <w:p w14:paraId="17D49318" w14:textId="77777777" w:rsidR="00D76F3F" w:rsidRDefault="00CD184E">
      <w:r>
        <w:br w:type="page"/>
      </w:r>
    </w:p>
    <w:p w14:paraId="511BC1E1" w14:textId="77777777" w:rsidR="00D76F3F" w:rsidRDefault="00CD184E">
      <w:pPr>
        <w:pStyle w:val="Heading2"/>
      </w:pPr>
      <w:bookmarkStart w:id="159" w:name="_Appendix_B:_Initial"/>
      <w:bookmarkStart w:id="160" w:name="_Toc111118567"/>
      <w:bookmarkStart w:id="161" w:name="_Toc111119685"/>
      <w:bookmarkEnd w:id="159"/>
      <w:r>
        <w:lastRenderedPageBreak/>
        <w:t>Appendix B: Initial Action Steps Towards Anti-Racism</w:t>
      </w:r>
      <w:bookmarkEnd w:id="160"/>
      <w:bookmarkEnd w:id="161"/>
    </w:p>
    <w:p w14:paraId="30E9BD7D" w14:textId="7A2290A2" w:rsidR="00D76F3F" w:rsidRDefault="00CD184E">
      <w:pPr>
        <w:rPr>
          <w:highlight w:val="white"/>
        </w:rPr>
      </w:pPr>
      <w:r>
        <w:rPr>
          <w:highlight w:val="white"/>
        </w:rPr>
        <w:t xml:space="preserve">Along with the </w:t>
      </w:r>
      <w:hyperlink w:anchor="_Appendix_A:_Anti-Racism">
        <w:r>
          <w:rPr>
            <w:color w:val="0000FF"/>
            <w:highlight w:val="white"/>
            <w:u w:val="single"/>
          </w:rPr>
          <w:t>anti-racism commitment statement in Appendix A</w:t>
        </w:r>
      </w:hyperlink>
      <w:r>
        <w:rPr>
          <w:highlight w:val="white"/>
        </w:rPr>
        <w:t xml:space="preserve">, the OWCA also released the following initial action steps on June 2, 2021. These steps were revised in September 2021 to apply member feedback. </w:t>
      </w:r>
    </w:p>
    <w:p w14:paraId="12173BB4" w14:textId="77777777" w:rsidR="00D76F3F" w:rsidRDefault="00CD184E">
      <w:pPr>
        <w:pStyle w:val="Heading3"/>
      </w:pPr>
      <w:bookmarkStart w:id="162" w:name="_Toc111118568"/>
      <w:r>
        <w:t>Introduction</w:t>
      </w:r>
      <w:bookmarkEnd w:id="162"/>
    </w:p>
    <w:p w14:paraId="205A3352" w14:textId="77777777" w:rsidR="00D76F3F" w:rsidRDefault="00CD184E">
      <w:r>
        <w:t xml:space="preserve">The OWCA has </w:t>
      </w:r>
      <w:r>
        <w:rPr>
          <w:color w:val="000000"/>
        </w:rPr>
        <w:t xml:space="preserve">released a statement on our commitment to anti-racism. </w:t>
      </w:r>
      <w:r>
        <w:t>This statement is the beginning of our work. OWCA commits to the following initial action items as part of working toward anti-racism.</w:t>
      </w:r>
    </w:p>
    <w:p w14:paraId="3F6F9CD7" w14:textId="77777777" w:rsidR="00D76F3F" w:rsidRDefault="00CD184E">
      <w:pPr>
        <w:pStyle w:val="Heading3"/>
      </w:pPr>
      <w:bookmarkStart w:id="163" w:name="_34g0dwd" w:colFirst="0" w:colLast="0"/>
      <w:bookmarkStart w:id="164" w:name="_Toc111118569"/>
      <w:bookmarkEnd w:id="163"/>
      <w:r>
        <w:t>Provide Memberships at No Charge</w:t>
      </w:r>
      <w:bookmarkEnd w:id="164"/>
    </w:p>
    <w:p w14:paraId="37E0CBF5" w14:textId="77777777" w:rsidR="00D76F3F" w:rsidRDefault="00CD184E">
      <w:r>
        <w:t>Any student or professional who identifies as a person of color can receive a 3-year membership (including conference registration) to the OWCA at no charge. In addition, individuals who work at a Minority Serving Institution (MSI), Historically Black College or University (HBCU), Tribal College or University (TCU), Hispanic-Serving Institution (HSI), or Asian American and Pacific Islander Serving Institution (AAPISI) can receive a 3-year institutional membership for up to 50 people from their institution at no charge.</w:t>
      </w:r>
    </w:p>
    <w:p w14:paraId="45FD4667" w14:textId="77777777" w:rsidR="00D76F3F" w:rsidRDefault="00CD184E">
      <w:r>
        <w:t xml:space="preserve">New members can activate their free memberships when </w:t>
      </w:r>
      <w:r>
        <w:rPr>
          <w:color w:val="000000"/>
        </w:rPr>
        <w:t>they register for an OWCA account. Current members can switch to a free 3-year membership within My Account</w:t>
      </w:r>
      <w:r>
        <w:t>.</w:t>
      </w:r>
    </w:p>
    <w:p w14:paraId="2082B370" w14:textId="77777777" w:rsidR="00D76F3F" w:rsidRDefault="00CD184E">
      <w:pPr>
        <w:pStyle w:val="Heading3"/>
      </w:pPr>
      <w:bookmarkStart w:id="165" w:name="_1jlao46" w:colFirst="0" w:colLast="0"/>
      <w:bookmarkStart w:id="166" w:name="_Toc111118570"/>
      <w:bookmarkEnd w:id="165"/>
      <w:r>
        <w:t>Teach Anti-Racist Writing Center Work</w:t>
      </w:r>
      <w:bookmarkEnd w:id="166"/>
    </w:p>
    <w:p w14:paraId="512A973E" w14:textId="77777777" w:rsidR="00D76F3F" w:rsidRDefault="00CD184E">
      <w:r>
        <w:t xml:space="preserve">The OWCA Virtual Events Committee will continue to host virtual events on anti-racism that are open access. Event organizers will make sure that these events discuss practice (in addition to theory) and have clear takeaways for students and professionals. The OWCA will also continue to hire accessibility services, such as sign language interpreters, that are owned and provided by minorities. </w:t>
      </w:r>
    </w:p>
    <w:p w14:paraId="69F91145" w14:textId="77777777" w:rsidR="00D76F3F" w:rsidRDefault="00CD184E">
      <w:r>
        <w:t>If you would like to host an event on anti-racism or have ideas for an event, please email events@onlinewritingcenters.org.</w:t>
      </w:r>
    </w:p>
    <w:p w14:paraId="1318658D" w14:textId="77777777" w:rsidR="00D76F3F" w:rsidRDefault="00CD184E">
      <w:pPr>
        <w:pStyle w:val="Heading3"/>
      </w:pPr>
      <w:bookmarkStart w:id="167" w:name="_43ky6rz" w:colFirst="0" w:colLast="0"/>
      <w:bookmarkStart w:id="168" w:name="_Toc111118571"/>
      <w:bookmarkEnd w:id="167"/>
      <w:r>
        <w:t>Revise the OWCA Diversity Committee</w:t>
      </w:r>
      <w:bookmarkEnd w:id="168"/>
    </w:p>
    <w:p w14:paraId="29FC91C3" w14:textId="77777777" w:rsidR="00D76F3F" w:rsidRDefault="00CD184E">
      <w:r>
        <w:t xml:space="preserve">The original OWCA bylaws allowed for the creation of a permanent Diversity Committee. OWCA acknowledges that the name and focus of this committee is vague, hollow, and limited in scope as an internal service committee. Committee members are working to </w:t>
      </w:r>
      <w:r>
        <w:lastRenderedPageBreak/>
        <w:t>rename the committee and reorient its focus towards greater diversity and social justice within the larger writing center community in addition to the OWCA.</w:t>
      </w:r>
    </w:p>
    <w:p w14:paraId="5970C0E0" w14:textId="77777777" w:rsidR="00D76F3F" w:rsidRDefault="00CD184E">
      <w:r>
        <w:t>If you’d like to join this committee or have suggestions for its future direction, please email diversity@onlinewritingcenters.org.</w:t>
      </w:r>
    </w:p>
    <w:p w14:paraId="55A445D0" w14:textId="77777777" w:rsidR="00D76F3F" w:rsidRDefault="00CD184E">
      <w:pPr>
        <w:pStyle w:val="Heading3"/>
      </w:pPr>
      <w:bookmarkStart w:id="169" w:name="_2iq8gzs" w:colFirst="0" w:colLast="0"/>
      <w:bookmarkStart w:id="170" w:name="_Toc111118572"/>
      <w:bookmarkEnd w:id="169"/>
      <w:r>
        <w:t>Revise Bylaws for Anti-Racism</w:t>
      </w:r>
      <w:bookmarkEnd w:id="170"/>
    </w:p>
    <w:p w14:paraId="1A1720BF" w14:textId="77777777" w:rsidR="00D76F3F" w:rsidRDefault="00CD184E">
      <w:r>
        <w:t xml:space="preserve">The Executive Board has already begun discussing revisions to the OWCA bylaws, including increasing the number of positions on the Executive Board, incorporating mentoring for new Board members, and better distributing labor. Over the next few months, the Diversity Committee will work to evaluate the OWCA bylaws for racist and discriminatory norms. Part of this process will involve evaluating other organizational structures, including the recruitment and election processes for the Executive Board.   </w:t>
      </w:r>
    </w:p>
    <w:p w14:paraId="044FED3F" w14:textId="77777777" w:rsidR="00D76F3F" w:rsidRDefault="00CD184E">
      <w:r>
        <w:t xml:space="preserve">If you’d like to assist with this work, on a short-term or long-term basis, please email diversity@onlinewritingcenters.org. </w:t>
      </w:r>
    </w:p>
    <w:p w14:paraId="094D43A9" w14:textId="77777777" w:rsidR="00D76F3F" w:rsidRDefault="00CD184E">
      <w:pPr>
        <w:pStyle w:val="Heading3"/>
      </w:pPr>
      <w:bookmarkStart w:id="171" w:name="_xvir7l" w:colFirst="0" w:colLast="0"/>
      <w:bookmarkStart w:id="172" w:name="_Toc111118573"/>
      <w:bookmarkEnd w:id="171"/>
      <w:r>
        <w:t>Release Public Reports</w:t>
      </w:r>
      <w:bookmarkEnd w:id="172"/>
    </w:p>
    <w:p w14:paraId="74295F97" w14:textId="77777777" w:rsidR="00D76F3F" w:rsidRDefault="00CD184E">
      <w:r>
        <w:t>The OWCA recognizes that not collecting demographic information about our members can erase or ignore their identities and make it impossible to hold this association accountable for inclusivity and equity. At the same time, we understand that identities can change over time and that members may not want personal demographic information to be tied to their member accounts.</w:t>
      </w:r>
    </w:p>
    <w:p w14:paraId="724522B5" w14:textId="77777777" w:rsidR="00D76F3F" w:rsidRDefault="00CD184E">
      <w:r>
        <w:t>Thus, the OWCA will begin distributing an anonymous and optional demographic questionnaire yearly to our members. We will publicly release a report for each calendar year that shares the demographics of our membership, in addition to our budget and events/actions. We hope this report makes it easier for our members and the larger writing center community to hold the OWCA accountable for its actions and priorities.</w:t>
      </w:r>
    </w:p>
    <w:p w14:paraId="61516786" w14:textId="77777777" w:rsidR="00D76F3F" w:rsidRDefault="00CD184E">
      <w:pPr>
        <w:pStyle w:val="Heading3"/>
      </w:pPr>
      <w:bookmarkStart w:id="173" w:name="_3hv69ve" w:colFirst="0" w:colLast="0"/>
      <w:bookmarkStart w:id="174" w:name="_Toc111118574"/>
      <w:bookmarkEnd w:id="173"/>
      <w:r>
        <w:t>How You Can Help</w:t>
      </w:r>
      <w:bookmarkEnd w:id="174"/>
    </w:p>
    <w:p w14:paraId="0AFD5D92" w14:textId="77777777" w:rsidR="00D76F3F" w:rsidRDefault="00CD184E">
      <w:r>
        <w:t>Here are some ways you can get involved:</w:t>
      </w:r>
    </w:p>
    <w:p w14:paraId="34FB4E01" w14:textId="77777777" w:rsidR="00D76F3F" w:rsidRDefault="00CD184E">
      <w:pPr>
        <w:numPr>
          <w:ilvl w:val="0"/>
          <w:numId w:val="1"/>
        </w:numPr>
        <w:spacing w:after="0"/>
      </w:pPr>
      <w:r>
        <w:rPr>
          <w:color w:val="000000"/>
        </w:rPr>
        <w:t>Read our statement on anti-racism and share this statement with your colleagues.</w:t>
      </w:r>
    </w:p>
    <w:p w14:paraId="27EC5D66" w14:textId="77777777" w:rsidR="00D76F3F" w:rsidRDefault="00CD184E">
      <w:pPr>
        <w:numPr>
          <w:ilvl w:val="0"/>
          <w:numId w:val="1"/>
        </w:numPr>
        <w:spacing w:after="0"/>
      </w:pPr>
      <w:r>
        <w:rPr>
          <w:color w:val="000000"/>
        </w:rPr>
        <w:t xml:space="preserve">Give us feedback on this statement and our initial action items. </w:t>
      </w:r>
    </w:p>
    <w:p w14:paraId="31C7CE26" w14:textId="77777777" w:rsidR="00D76F3F" w:rsidRDefault="00CD184E">
      <w:pPr>
        <w:numPr>
          <w:ilvl w:val="0"/>
          <w:numId w:val="1"/>
        </w:numPr>
        <w:spacing w:after="0"/>
      </w:pPr>
      <w:r>
        <w:rPr>
          <w:color w:val="000000"/>
        </w:rPr>
        <w:t>Host a virtual event on anti-racism or suggest a presenter you’d like to learn from by emailing events@onlinewritingcenters.org.</w:t>
      </w:r>
    </w:p>
    <w:p w14:paraId="593C5534" w14:textId="77777777" w:rsidR="00D76F3F" w:rsidRDefault="00CD184E">
      <w:pPr>
        <w:numPr>
          <w:ilvl w:val="0"/>
          <w:numId w:val="1"/>
        </w:numPr>
        <w:spacing w:after="0"/>
      </w:pPr>
      <w:r>
        <w:rPr>
          <w:color w:val="000000"/>
        </w:rPr>
        <w:lastRenderedPageBreak/>
        <w:t>Complete our yearly demographic questionnaire, if you are an OWCA member.</w:t>
      </w:r>
    </w:p>
    <w:p w14:paraId="7A9D9E14" w14:textId="77777777" w:rsidR="00D76F3F" w:rsidRDefault="00CD184E">
      <w:pPr>
        <w:numPr>
          <w:ilvl w:val="0"/>
          <w:numId w:val="1"/>
        </w:numPr>
        <w:spacing w:after="0"/>
      </w:pPr>
      <w:r>
        <w:rPr>
          <w:color w:val="000000"/>
        </w:rPr>
        <w:t>Become a member of the OWCA.</w:t>
      </w:r>
    </w:p>
    <w:p w14:paraId="0BC65E94" w14:textId="77777777" w:rsidR="00D76F3F" w:rsidRDefault="00CD184E">
      <w:pPr>
        <w:numPr>
          <w:ilvl w:val="0"/>
          <w:numId w:val="1"/>
        </w:numPr>
        <w:spacing w:after="0"/>
      </w:pPr>
      <w:r>
        <w:rPr>
          <w:color w:val="000000"/>
        </w:rPr>
        <w:t>Join an OWCA committee t</w:t>
      </w:r>
      <w:r>
        <w:t>hat interests you. We have committees on diversity, accessibility, virtual events, mentoring and resources, grants and fundraising, liasoning with other associations, and our yearly conference.</w:t>
      </w:r>
    </w:p>
    <w:p w14:paraId="54270A3D" w14:textId="77777777" w:rsidR="00D76F3F" w:rsidRDefault="00CD184E">
      <w:pPr>
        <w:numPr>
          <w:ilvl w:val="0"/>
          <w:numId w:val="1"/>
        </w:numPr>
        <w:spacing w:after="0"/>
      </w:pPr>
      <w:r>
        <w:t xml:space="preserve">Apply to serve on the Executive Board when we distribute our call for applications in September or October. </w:t>
      </w:r>
      <w:r>
        <w:br w:type="page"/>
      </w:r>
    </w:p>
    <w:p w14:paraId="78C0A205" w14:textId="77777777" w:rsidR="00D76F3F" w:rsidRDefault="00CD184E">
      <w:pPr>
        <w:pStyle w:val="Heading2"/>
      </w:pPr>
      <w:bookmarkStart w:id="175" w:name="_Appendix_C:_Member"/>
      <w:bookmarkStart w:id="176" w:name="_Toc111118575"/>
      <w:bookmarkStart w:id="177" w:name="_Toc111119686"/>
      <w:bookmarkEnd w:id="175"/>
      <w:r>
        <w:lastRenderedPageBreak/>
        <w:t>Appendix C: Member Demographic Questionnaire</w:t>
      </w:r>
      <w:bookmarkEnd w:id="176"/>
      <w:bookmarkEnd w:id="177"/>
    </w:p>
    <w:p w14:paraId="11148E2F" w14:textId="77777777" w:rsidR="00D76F3F" w:rsidRDefault="00CD184E">
      <w:r>
        <w:t xml:space="preserve">The Diversity Committee distributed the following demographic questionnaire to 2021 OWCA members. </w:t>
      </w:r>
    </w:p>
    <w:p w14:paraId="5C9F57FF" w14:textId="77777777" w:rsidR="00D76F3F" w:rsidRDefault="00CD184E">
      <w:pPr>
        <w:pStyle w:val="Heading3"/>
      </w:pPr>
      <w:bookmarkStart w:id="178" w:name="_Toc111118576"/>
      <w:r>
        <w:t>Instructions</w:t>
      </w:r>
      <w:bookmarkEnd w:id="178"/>
    </w:p>
    <w:p w14:paraId="67FFB0F2" w14:textId="77777777" w:rsidR="00D76F3F" w:rsidRDefault="00CD184E">
      <w:r>
        <w:t>In 2021, as part of the effort to adopt an anti-racist position, the OWCA committed to releasing a report at the end of each calendar year that shares the demographics of our membership, the budget, and events/actions from the previous year. We believe this report will make it easier for our members and the larger writing center community to hold the OWCA accountable for its actions and priorities. Please note that all questions are optional, and the information collected through this questionnaire is recorded anonymously. Information gathered will be used to create a membership report shared publicly on the OWCA website.</w:t>
      </w:r>
    </w:p>
    <w:p w14:paraId="57340F8D" w14:textId="77777777" w:rsidR="00D76F3F" w:rsidRDefault="00CD184E">
      <w:pPr>
        <w:pStyle w:val="Heading3"/>
      </w:pPr>
      <w:bookmarkStart w:id="179" w:name="_Toc111118577"/>
      <w:r>
        <w:t>Questions</w:t>
      </w:r>
      <w:bookmarkEnd w:id="179"/>
    </w:p>
    <w:p w14:paraId="034573AF" w14:textId="77777777" w:rsidR="00D76F3F" w:rsidRDefault="00CD184E">
      <w:pPr>
        <w:numPr>
          <w:ilvl w:val="0"/>
          <w:numId w:val="43"/>
        </w:numPr>
        <w:pBdr>
          <w:top w:val="nil"/>
          <w:left w:val="nil"/>
          <w:bottom w:val="nil"/>
          <w:right w:val="nil"/>
          <w:between w:val="nil"/>
        </w:pBdr>
        <w:spacing w:after="0"/>
      </w:pPr>
      <w:r>
        <w:rPr>
          <w:color w:val="000000"/>
        </w:rPr>
        <w:t>Please select the institutional role(s) that best describe(s) you:</w:t>
      </w:r>
    </w:p>
    <w:p w14:paraId="1A73C3CA" w14:textId="77777777" w:rsidR="00D76F3F" w:rsidRDefault="00CD184E">
      <w:pPr>
        <w:numPr>
          <w:ilvl w:val="1"/>
          <w:numId w:val="43"/>
        </w:numPr>
        <w:pBdr>
          <w:top w:val="nil"/>
          <w:left w:val="nil"/>
          <w:bottom w:val="nil"/>
          <w:right w:val="nil"/>
          <w:between w:val="nil"/>
        </w:pBdr>
        <w:spacing w:after="0"/>
      </w:pPr>
      <w:r>
        <w:rPr>
          <w:color w:val="000000"/>
        </w:rPr>
        <w:t>Undergraduate student</w:t>
      </w:r>
    </w:p>
    <w:p w14:paraId="662ACD3D" w14:textId="77777777" w:rsidR="00D76F3F" w:rsidRDefault="00CD184E">
      <w:pPr>
        <w:numPr>
          <w:ilvl w:val="1"/>
          <w:numId w:val="43"/>
        </w:numPr>
        <w:pBdr>
          <w:top w:val="nil"/>
          <w:left w:val="nil"/>
          <w:bottom w:val="nil"/>
          <w:right w:val="nil"/>
          <w:between w:val="nil"/>
        </w:pBdr>
        <w:spacing w:after="0"/>
      </w:pPr>
      <w:r>
        <w:rPr>
          <w:color w:val="000000"/>
        </w:rPr>
        <w:t>Master's Student</w:t>
      </w:r>
    </w:p>
    <w:p w14:paraId="13107820" w14:textId="77777777" w:rsidR="00D76F3F" w:rsidRDefault="00CD184E">
      <w:pPr>
        <w:numPr>
          <w:ilvl w:val="1"/>
          <w:numId w:val="43"/>
        </w:numPr>
        <w:pBdr>
          <w:top w:val="nil"/>
          <w:left w:val="nil"/>
          <w:bottom w:val="nil"/>
          <w:right w:val="nil"/>
          <w:between w:val="nil"/>
        </w:pBdr>
        <w:spacing w:after="0"/>
      </w:pPr>
      <w:r>
        <w:rPr>
          <w:color w:val="000000"/>
        </w:rPr>
        <w:t>Ph.D. Student</w:t>
      </w:r>
    </w:p>
    <w:p w14:paraId="79DD2ABB" w14:textId="77777777" w:rsidR="00D76F3F" w:rsidRDefault="00CD184E">
      <w:pPr>
        <w:numPr>
          <w:ilvl w:val="1"/>
          <w:numId w:val="43"/>
        </w:numPr>
        <w:pBdr>
          <w:top w:val="nil"/>
          <w:left w:val="nil"/>
          <w:bottom w:val="nil"/>
          <w:right w:val="nil"/>
          <w:between w:val="nil"/>
        </w:pBdr>
        <w:spacing w:after="0"/>
      </w:pPr>
      <w:r>
        <w:rPr>
          <w:color w:val="000000"/>
        </w:rPr>
        <w:t>Instructor</w:t>
      </w:r>
    </w:p>
    <w:p w14:paraId="34BD303C" w14:textId="77777777" w:rsidR="00D76F3F" w:rsidRDefault="00CD184E">
      <w:pPr>
        <w:numPr>
          <w:ilvl w:val="1"/>
          <w:numId w:val="43"/>
        </w:numPr>
        <w:pBdr>
          <w:top w:val="nil"/>
          <w:left w:val="nil"/>
          <w:bottom w:val="nil"/>
          <w:right w:val="nil"/>
          <w:between w:val="nil"/>
        </w:pBdr>
        <w:spacing w:after="0"/>
      </w:pPr>
      <w:r>
        <w:rPr>
          <w:color w:val="000000"/>
        </w:rPr>
        <w:t>Tenure-track professor</w:t>
      </w:r>
    </w:p>
    <w:p w14:paraId="58F041A4" w14:textId="77777777" w:rsidR="00D76F3F" w:rsidRDefault="00CD184E">
      <w:pPr>
        <w:numPr>
          <w:ilvl w:val="1"/>
          <w:numId w:val="43"/>
        </w:numPr>
        <w:pBdr>
          <w:top w:val="nil"/>
          <w:left w:val="nil"/>
          <w:bottom w:val="nil"/>
          <w:right w:val="nil"/>
          <w:between w:val="nil"/>
        </w:pBdr>
        <w:spacing w:after="0"/>
      </w:pPr>
      <w:r>
        <w:rPr>
          <w:color w:val="000000"/>
        </w:rPr>
        <w:t>Post doctoral position</w:t>
      </w:r>
    </w:p>
    <w:p w14:paraId="1413143C" w14:textId="77777777" w:rsidR="00D76F3F" w:rsidRDefault="00CD184E">
      <w:pPr>
        <w:numPr>
          <w:ilvl w:val="1"/>
          <w:numId w:val="43"/>
        </w:numPr>
        <w:pBdr>
          <w:top w:val="nil"/>
          <w:left w:val="nil"/>
          <w:bottom w:val="nil"/>
          <w:right w:val="nil"/>
          <w:between w:val="nil"/>
        </w:pBdr>
        <w:spacing w:after="0"/>
      </w:pPr>
      <w:r>
        <w:rPr>
          <w:color w:val="000000"/>
        </w:rPr>
        <w:t>Student support staff</w:t>
      </w:r>
    </w:p>
    <w:p w14:paraId="3AFC0B9A" w14:textId="77777777" w:rsidR="00D76F3F" w:rsidRDefault="00CD184E">
      <w:pPr>
        <w:numPr>
          <w:ilvl w:val="1"/>
          <w:numId w:val="43"/>
        </w:numPr>
        <w:pBdr>
          <w:top w:val="nil"/>
          <w:left w:val="nil"/>
          <w:bottom w:val="nil"/>
          <w:right w:val="nil"/>
          <w:between w:val="nil"/>
        </w:pBdr>
        <w:spacing w:after="0"/>
      </w:pPr>
      <w:r>
        <w:rPr>
          <w:color w:val="000000"/>
        </w:rPr>
        <w:t>Community literacy center tutor or administrator</w:t>
      </w:r>
    </w:p>
    <w:p w14:paraId="7255E98F" w14:textId="77777777" w:rsidR="00D76F3F" w:rsidRDefault="00CD184E">
      <w:pPr>
        <w:numPr>
          <w:ilvl w:val="1"/>
          <w:numId w:val="43"/>
        </w:numPr>
        <w:pBdr>
          <w:top w:val="nil"/>
          <w:left w:val="nil"/>
          <w:bottom w:val="nil"/>
          <w:right w:val="nil"/>
          <w:between w:val="nil"/>
        </w:pBdr>
        <w:spacing w:after="0"/>
      </w:pPr>
      <w:r>
        <w:rPr>
          <w:color w:val="000000"/>
        </w:rPr>
        <w:t>Non-academic writing center tutor or administrator</w:t>
      </w:r>
    </w:p>
    <w:p w14:paraId="64EE1240" w14:textId="77777777" w:rsidR="00D76F3F" w:rsidRDefault="00CD184E">
      <w:pPr>
        <w:numPr>
          <w:ilvl w:val="1"/>
          <w:numId w:val="43"/>
        </w:numPr>
        <w:pBdr>
          <w:top w:val="nil"/>
          <w:left w:val="nil"/>
          <w:bottom w:val="nil"/>
          <w:right w:val="nil"/>
          <w:between w:val="nil"/>
        </w:pBdr>
        <w:spacing w:after="0"/>
      </w:pPr>
      <w:r>
        <w:rPr>
          <w:color w:val="000000"/>
        </w:rPr>
        <w:t>Teaching and learning center staff member</w:t>
      </w:r>
    </w:p>
    <w:p w14:paraId="1C3F1278" w14:textId="77777777" w:rsidR="00D76F3F" w:rsidRDefault="00CD184E">
      <w:pPr>
        <w:numPr>
          <w:ilvl w:val="1"/>
          <w:numId w:val="43"/>
        </w:numPr>
        <w:pBdr>
          <w:top w:val="nil"/>
          <w:left w:val="nil"/>
          <w:bottom w:val="nil"/>
          <w:right w:val="nil"/>
          <w:between w:val="nil"/>
        </w:pBdr>
        <w:spacing w:after="0"/>
      </w:pPr>
      <w:r>
        <w:rPr>
          <w:color w:val="000000"/>
        </w:rPr>
        <w:t>Teaching and learning center coordinator/director</w:t>
      </w:r>
    </w:p>
    <w:p w14:paraId="3AB44AAE" w14:textId="77777777" w:rsidR="00D76F3F" w:rsidRDefault="00CD184E">
      <w:pPr>
        <w:numPr>
          <w:ilvl w:val="1"/>
          <w:numId w:val="43"/>
        </w:numPr>
        <w:pBdr>
          <w:top w:val="nil"/>
          <w:left w:val="nil"/>
          <w:bottom w:val="nil"/>
          <w:right w:val="nil"/>
          <w:between w:val="nil"/>
        </w:pBdr>
        <w:spacing w:after="0"/>
      </w:pPr>
      <w:r>
        <w:rPr>
          <w:color w:val="000000"/>
        </w:rPr>
        <w:t>Writing center coordinator/director</w:t>
      </w:r>
    </w:p>
    <w:p w14:paraId="31A1BAD2" w14:textId="77777777" w:rsidR="00D76F3F" w:rsidRDefault="00CD184E">
      <w:pPr>
        <w:numPr>
          <w:ilvl w:val="1"/>
          <w:numId w:val="43"/>
        </w:numPr>
        <w:pBdr>
          <w:top w:val="nil"/>
          <w:left w:val="nil"/>
          <w:bottom w:val="nil"/>
          <w:right w:val="nil"/>
          <w:between w:val="nil"/>
        </w:pBdr>
        <w:spacing w:after="0"/>
      </w:pPr>
      <w:r>
        <w:rPr>
          <w:color w:val="000000"/>
        </w:rPr>
        <w:t>Writing center consultant/tutor</w:t>
      </w:r>
    </w:p>
    <w:p w14:paraId="2488DA51" w14:textId="77777777" w:rsidR="00D76F3F" w:rsidRDefault="00CD184E">
      <w:pPr>
        <w:numPr>
          <w:ilvl w:val="1"/>
          <w:numId w:val="43"/>
        </w:numPr>
        <w:pBdr>
          <w:top w:val="nil"/>
          <w:left w:val="nil"/>
          <w:bottom w:val="nil"/>
          <w:right w:val="nil"/>
          <w:between w:val="nil"/>
        </w:pBdr>
        <w:spacing w:after="0"/>
      </w:pPr>
      <w:r>
        <w:rPr>
          <w:color w:val="000000"/>
        </w:rPr>
        <w:t>Writing program administrator</w:t>
      </w:r>
    </w:p>
    <w:p w14:paraId="312C089A" w14:textId="77777777" w:rsidR="00D76F3F" w:rsidRDefault="00CD184E">
      <w:pPr>
        <w:numPr>
          <w:ilvl w:val="1"/>
          <w:numId w:val="43"/>
        </w:numPr>
        <w:pBdr>
          <w:top w:val="nil"/>
          <w:left w:val="nil"/>
          <w:bottom w:val="nil"/>
          <w:right w:val="nil"/>
          <w:between w:val="nil"/>
        </w:pBdr>
        <w:spacing w:after="0"/>
      </w:pPr>
      <w:r>
        <w:rPr>
          <w:color w:val="000000"/>
        </w:rPr>
        <w:t>Administrator, other than those listed above</w:t>
      </w:r>
    </w:p>
    <w:p w14:paraId="0152D81C" w14:textId="77777777" w:rsidR="00D76F3F" w:rsidRDefault="00CD184E">
      <w:pPr>
        <w:numPr>
          <w:ilvl w:val="1"/>
          <w:numId w:val="43"/>
        </w:numPr>
        <w:pBdr>
          <w:top w:val="nil"/>
          <w:left w:val="nil"/>
          <w:bottom w:val="nil"/>
          <w:right w:val="nil"/>
          <w:between w:val="nil"/>
        </w:pBdr>
        <w:spacing w:after="0"/>
      </w:pPr>
      <w:r>
        <w:rPr>
          <w:color w:val="000000"/>
        </w:rPr>
        <w:t>Other:</w:t>
      </w:r>
    </w:p>
    <w:p w14:paraId="62396DAE" w14:textId="77777777" w:rsidR="00D76F3F" w:rsidRDefault="00CD184E">
      <w:pPr>
        <w:numPr>
          <w:ilvl w:val="0"/>
          <w:numId w:val="43"/>
        </w:numPr>
        <w:pBdr>
          <w:top w:val="nil"/>
          <w:left w:val="nil"/>
          <w:bottom w:val="nil"/>
          <w:right w:val="nil"/>
          <w:between w:val="nil"/>
        </w:pBdr>
        <w:spacing w:after="0"/>
      </w:pPr>
      <w:r>
        <w:rPr>
          <w:color w:val="000000"/>
        </w:rPr>
        <w:t>Please select the employment status(es) that best describe(s) you:</w:t>
      </w:r>
    </w:p>
    <w:p w14:paraId="50319F4D" w14:textId="77777777" w:rsidR="00D76F3F" w:rsidRDefault="00CD184E">
      <w:pPr>
        <w:numPr>
          <w:ilvl w:val="1"/>
          <w:numId w:val="43"/>
        </w:numPr>
        <w:pBdr>
          <w:top w:val="nil"/>
          <w:left w:val="nil"/>
          <w:bottom w:val="nil"/>
          <w:right w:val="nil"/>
          <w:between w:val="nil"/>
        </w:pBdr>
        <w:spacing w:after="0"/>
      </w:pPr>
      <w:r>
        <w:rPr>
          <w:color w:val="000000"/>
        </w:rPr>
        <w:t>Full-time faculty</w:t>
      </w:r>
    </w:p>
    <w:p w14:paraId="1AB93247" w14:textId="77777777" w:rsidR="00D76F3F" w:rsidRDefault="00CD184E">
      <w:pPr>
        <w:numPr>
          <w:ilvl w:val="1"/>
          <w:numId w:val="43"/>
        </w:numPr>
        <w:pBdr>
          <w:top w:val="nil"/>
          <w:left w:val="nil"/>
          <w:bottom w:val="nil"/>
          <w:right w:val="nil"/>
          <w:between w:val="nil"/>
        </w:pBdr>
        <w:spacing w:after="0"/>
      </w:pPr>
      <w:r>
        <w:rPr>
          <w:color w:val="000000"/>
        </w:rPr>
        <w:t>Part-time faculty</w:t>
      </w:r>
    </w:p>
    <w:p w14:paraId="4DCA9772" w14:textId="77777777" w:rsidR="00D76F3F" w:rsidRDefault="00CD184E">
      <w:pPr>
        <w:numPr>
          <w:ilvl w:val="1"/>
          <w:numId w:val="43"/>
        </w:numPr>
        <w:pBdr>
          <w:top w:val="nil"/>
          <w:left w:val="nil"/>
          <w:bottom w:val="nil"/>
          <w:right w:val="nil"/>
          <w:between w:val="nil"/>
        </w:pBdr>
        <w:spacing w:after="0"/>
      </w:pPr>
      <w:r>
        <w:rPr>
          <w:color w:val="000000"/>
        </w:rPr>
        <w:lastRenderedPageBreak/>
        <w:t>Full-time staff</w:t>
      </w:r>
    </w:p>
    <w:p w14:paraId="7020DF75" w14:textId="77777777" w:rsidR="00D76F3F" w:rsidRDefault="00CD184E">
      <w:pPr>
        <w:numPr>
          <w:ilvl w:val="1"/>
          <w:numId w:val="43"/>
        </w:numPr>
        <w:pBdr>
          <w:top w:val="nil"/>
          <w:left w:val="nil"/>
          <w:bottom w:val="nil"/>
          <w:right w:val="nil"/>
          <w:between w:val="nil"/>
        </w:pBdr>
        <w:spacing w:after="0"/>
      </w:pPr>
      <w:r>
        <w:rPr>
          <w:color w:val="000000"/>
        </w:rPr>
        <w:t>Part-time staff</w:t>
      </w:r>
    </w:p>
    <w:p w14:paraId="38296CB0" w14:textId="77777777" w:rsidR="00D76F3F" w:rsidRDefault="00CD184E">
      <w:pPr>
        <w:numPr>
          <w:ilvl w:val="1"/>
          <w:numId w:val="43"/>
        </w:numPr>
        <w:pBdr>
          <w:top w:val="nil"/>
          <w:left w:val="nil"/>
          <w:bottom w:val="nil"/>
          <w:right w:val="nil"/>
          <w:between w:val="nil"/>
        </w:pBdr>
        <w:spacing w:after="0"/>
      </w:pPr>
      <w:r>
        <w:rPr>
          <w:color w:val="000000"/>
        </w:rPr>
        <w:t>Part-time position at multiple institutions</w:t>
      </w:r>
    </w:p>
    <w:p w14:paraId="283B660B" w14:textId="77777777" w:rsidR="00D76F3F" w:rsidRDefault="00CD184E">
      <w:pPr>
        <w:numPr>
          <w:ilvl w:val="1"/>
          <w:numId w:val="43"/>
        </w:numPr>
        <w:pBdr>
          <w:top w:val="nil"/>
          <w:left w:val="nil"/>
          <w:bottom w:val="nil"/>
          <w:right w:val="nil"/>
          <w:between w:val="nil"/>
        </w:pBdr>
        <w:spacing w:after="0"/>
      </w:pPr>
      <w:r>
        <w:rPr>
          <w:color w:val="000000"/>
        </w:rPr>
        <w:t>Graduate Assistant</w:t>
      </w:r>
    </w:p>
    <w:p w14:paraId="09C68020" w14:textId="77777777" w:rsidR="00D76F3F" w:rsidRDefault="00CD184E">
      <w:pPr>
        <w:numPr>
          <w:ilvl w:val="1"/>
          <w:numId w:val="43"/>
        </w:numPr>
        <w:pBdr>
          <w:top w:val="nil"/>
          <w:left w:val="nil"/>
          <w:bottom w:val="nil"/>
          <w:right w:val="nil"/>
          <w:between w:val="nil"/>
        </w:pBdr>
        <w:spacing w:after="0"/>
      </w:pPr>
      <w:r>
        <w:rPr>
          <w:color w:val="000000"/>
        </w:rPr>
        <w:t>Full-time student</w:t>
      </w:r>
    </w:p>
    <w:p w14:paraId="1F2E1415" w14:textId="77777777" w:rsidR="00D76F3F" w:rsidRDefault="00CD184E">
      <w:pPr>
        <w:numPr>
          <w:ilvl w:val="1"/>
          <w:numId w:val="43"/>
        </w:numPr>
        <w:pBdr>
          <w:top w:val="nil"/>
          <w:left w:val="nil"/>
          <w:bottom w:val="nil"/>
          <w:right w:val="nil"/>
          <w:between w:val="nil"/>
        </w:pBdr>
        <w:spacing w:after="0"/>
      </w:pPr>
      <w:r>
        <w:rPr>
          <w:color w:val="000000"/>
        </w:rPr>
        <w:t>Part-time student</w:t>
      </w:r>
    </w:p>
    <w:p w14:paraId="45C535E8" w14:textId="77777777" w:rsidR="00D76F3F" w:rsidRDefault="00CD184E">
      <w:pPr>
        <w:numPr>
          <w:ilvl w:val="0"/>
          <w:numId w:val="43"/>
        </w:numPr>
        <w:pBdr>
          <w:top w:val="nil"/>
          <w:left w:val="nil"/>
          <w:bottom w:val="nil"/>
          <w:right w:val="nil"/>
          <w:between w:val="nil"/>
        </w:pBdr>
        <w:spacing w:after="0"/>
      </w:pPr>
      <w:r>
        <w:rPr>
          <w:color w:val="000000"/>
        </w:rPr>
        <w:t>Please select your disciplinary area(s) of interest:</w:t>
      </w:r>
    </w:p>
    <w:p w14:paraId="39B1DBAD" w14:textId="77777777" w:rsidR="00D76F3F" w:rsidRDefault="00CD184E">
      <w:pPr>
        <w:numPr>
          <w:ilvl w:val="1"/>
          <w:numId w:val="43"/>
        </w:numPr>
        <w:pBdr>
          <w:top w:val="nil"/>
          <w:left w:val="nil"/>
          <w:bottom w:val="nil"/>
          <w:right w:val="nil"/>
          <w:between w:val="nil"/>
        </w:pBdr>
        <w:spacing w:after="0"/>
      </w:pPr>
      <w:r>
        <w:rPr>
          <w:color w:val="000000"/>
        </w:rPr>
        <w:t>Anti-Racism</w:t>
      </w:r>
    </w:p>
    <w:p w14:paraId="77453FE1" w14:textId="77777777" w:rsidR="00D76F3F" w:rsidRDefault="00CD184E">
      <w:pPr>
        <w:numPr>
          <w:ilvl w:val="1"/>
          <w:numId w:val="43"/>
        </w:numPr>
        <w:pBdr>
          <w:top w:val="nil"/>
          <w:left w:val="nil"/>
          <w:bottom w:val="nil"/>
          <w:right w:val="nil"/>
          <w:between w:val="nil"/>
        </w:pBdr>
        <w:spacing w:after="0"/>
      </w:pPr>
      <w:r>
        <w:rPr>
          <w:color w:val="000000"/>
        </w:rPr>
        <w:t>Business and Technology</w:t>
      </w:r>
    </w:p>
    <w:p w14:paraId="36B0983E" w14:textId="77777777" w:rsidR="00D76F3F" w:rsidRDefault="00CD184E">
      <w:pPr>
        <w:numPr>
          <w:ilvl w:val="1"/>
          <w:numId w:val="43"/>
        </w:numPr>
        <w:pBdr>
          <w:top w:val="nil"/>
          <w:left w:val="nil"/>
          <w:bottom w:val="nil"/>
          <w:right w:val="nil"/>
          <w:between w:val="nil"/>
        </w:pBdr>
        <w:spacing w:after="0"/>
      </w:pPr>
      <w:r>
        <w:rPr>
          <w:color w:val="000000"/>
        </w:rPr>
        <w:t>Communication</w:t>
      </w:r>
    </w:p>
    <w:p w14:paraId="2FCD65F4" w14:textId="77777777" w:rsidR="00D76F3F" w:rsidRDefault="00CD184E">
      <w:pPr>
        <w:numPr>
          <w:ilvl w:val="1"/>
          <w:numId w:val="43"/>
        </w:numPr>
        <w:pBdr>
          <w:top w:val="nil"/>
          <w:left w:val="nil"/>
          <w:bottom w:val="nil"/>
          <w:right w:val="nil"/>
          <w:between w:val="nil"/>
        </w:pBdr>
        <w:spacing w:after="0"/>
      </w:pPr>
      <w:r>
        <w:rPr>
          <w:color w:val="000000"/>
        </w:rPr>
        <w:t>Composition/Rhetoric/Writing Studies</w:t>
      </w:r>
    </w:p>
    <w:p w14:paraId="75CD1CE6" w14:textId="77777777" w:rsidR="00D76F3F" w:rsidRDefault="00CD184E">
      <w:pPr>
        <w:numPr>
          <w:ilvl w:val="1"/>
          <w:numId w:val="43"/>
        </w:numPr>
        <w:pBdr>
          <w:top w:val="nil"/>
          <w:left w:val="nil"/>
          <w:bottom w:val="nil"/>
          <w:right w:val="nil"/>
          <w:between w:val="nil"/>
        </w:pBdr>
        <w:spacing w:after="0"/>
      </w:pPr>
      <w:r>
        <w:rPr>
          <w:color w:val="000000"/>
        </w:rPr>
        <w:t>Cultural Studies</w:t>
      </w:r>
    </w:p>
    <w:p w14:paraId="58DAACE6" w14:textId="77777777" w:rsidR="00D76F3F" w:rsidRDefault="00CD184E">
      <w:pPr>
        <w:numPr>
          <w:ilvl w:val="1"/>
          <w:numId w:val="43"/>
        </w:numPr>
        <w:pBdr>
          <w:top w:val="nil"/>
          <w:left w:val="nil"/>
          <w:bottom w:val="nil"/>
          <w:right w:val="nil"/>
          <w:between w:val="nil"/>
        </w:pBdr>
        <w:spacing w:after="0"/>
      </w:pPr>
      <w:r>
        <w:rPr>
          <w:color w:val="000000"/>
        </w:rPr>
        <w:t>Disability Studies</w:t>
      </w:r>
    </w:p>
    <w:p w14:paraId="5827CB72" w14:textId="77777777" w:rsidR="00D76F3F" w:rsidRDefault="00CD184E">
      <w:pPr>
        <w:numPr>
          <w:ilvl w:val="1"/>
          <w:numId w:val="43"/>
        </w:numPr>
        <w:pBdr>
          <w:top w:val="nil"/>
          <w:left w:val="nil"/>
          <w:bottom w:val="nil"/>
          <w:right w:val="nil"/>
          <w:between w:val="nil"/>
        </w:pBdr>
        <w:spacing w:after="0"/>
      </w:pPr>
      <w:r>
        <w:rPr>
          <w:color w:val="000000"/>
        </w:rPr>
        <w:t>Education</w:t>
      </w:r>
    </w:p>
    <w:p w14:paraId="09B4B0BB" w14:textId="77777777" w:rsidR="00D76F3F" w:rsidRDefault="00CD184E">
      <w:pPr>
        <w:numPr>
          <w:ilvl w:val="1"/>
          <w:numId w:val="43"/>
        </w:numPr>
        <w:pBdr>
          <w:top w:val="nil"/>
          <w:left w:val="nil"/>
          <w:bottom w:val="nil"/>
          <w:right w:val="nil"/>
          <w:between w:val="nil"/>
        </w:pBdr>
        <w:spacing w:after="0"/>
      </w:pPr>
      <w:r>
        <w:rPr>
          <w:color w:val="000000"/>
        </w:rPr>
        <w:t>Gender or Queer Studies</w:t>
      </w:r>
    </w:p>
    <w:p w14:paraId="73ECA104" w14:textId="77777777" w:rsidR="00D76F3F" w:rsidRDefault="00CD184E">
      <w:pPr>
        <w:numPr>
          <w:ilvl w:val="1"/>
          <w:numId w:val="43"/>
        </w:numPr>
        <w:pBdr>
          <w:top w:val="nil"/>
          <w:left w:val="nil"/>
          <w:bottom w:val="nil"/>
          <w:right w:val="nil"/>
          <w:between w:val="nil"/>
        </w:pBdr>
        <w:spacing w:after="0"/>
      </w:pPr>
      <w:r>
        <w:rPr>
          <w:color w:val="000000"/>
        </w:rPr>
        <w:t>Linguistics</w:t>
      </w:r>
    </w:p>
    <w:p w14:paraId="57EA014D" w14:textId="77777777" w:rsidR="00D76F3F" w:rsidRDefault="00CD184E">
      <w:pPr>
        <w:numPr>
          <w:ilvl w:val="1"/>
          <w:numId w:val="43"/>
        </w:numPr>
        <w:pBdr>
          <w:top w:val="nil"/>
          <w:left w:val="nil"/>
          <w:bottom w:val="nil"/>
          <w:right w:val="nil"/>
          <w:between w:val="nil"/>
        </w:pBdr>
        <w:spacing w:after="0"/>
      </w:pPr>
      <w:r>
        <w:rPr>
          <w:color w:val="000000"/>
        </w:rPr>
        <w:t>Literature</w:t>
      </w:r>
    </w:p>
    <w:p w14:paraId="4740C1B6" w14:textId="77777777" w:rsidR="00D76F3F" w:rsidRDefault="00CD184E">
      <w:pPr>
        <w:numPr>
          <w:ilvl w:val="1"/>
          <w:numId w:val="43"/>
        </w:numPr>
        <w:pBdr>
          <w:top w:val="nil"/>
          <w:left w:val="nil"/>
          <w:bottom w:val="nil"/>
          <w:right w:val="nil"/>
          <w:between w:val="nil"/>
        </w:pBdr>
        <w:spacing w:after="0"/>
      </w:pPr>
      <w:r>
        <w:rPr>
          <w:color w:val="000000"/>
        </w:rPr>
        <w:t>Technical/Professional Writing</w:t>
      </w:r>
    </w:p>
    <w:p w14:paraId="1A543BAF" w14:textId="77777777" w:rsidR="00D76F3F" w:rsidRDefault="00CD184E">
      <w:pPr>
        <w:numPr>
          <w:ilvl w:val="1"/>
          <w:numId w:val="43"/>
        </w:numPr>
        <w:pBdr>
          <w:top w:val="nil"/>
          <w:left w:val="nil"/>
          <w:bottom w:val="nil"/>
          <w:right w:val="nil"/>
          <w:between w:val="nil"/>
        </w:pBdr>
        <w:spacing w:after="0"/>
      </w:pPr>
      <w:r>
        <w:rPr>
          <w:color w:val="000000"/>
        </w:rPr>
        <w:t>TESOL</w:t>
      </w:r>
    </w:p>
    <w:p w14:paraId="2C8276E0" w14:textId="77777777" w:rsidR="00D76F3F" w:rsidRDefault="00CD184E">
      <w:pPr>
        <w:numPr>
          <w:ilvl w:val="1"/>
          <w:numId w:val="43"/>
        </w:numPr>
        <w:pBdr>
          <w:top w:val="nil"/>
          <w:left w:val="nil"/>
          <w:bottom w:val="nil"/>
          <w:right w:val="nil"/>
          <w:between w:val="nil"/>
        </w:pBdr>
        <w:spacing w:after="0"/>
      </w:pPr>
      <w:r>
        <w:rPr>
          <w:color w:val="000000"/>
        </w:rPr>
        <w:t>Writing Center Studies</w:t>
      </w:r>
    </w:p>
    <w:p w14:paraId="24174219" w14:textId="77777777" w:rsidR="00D76F3F" w:rsidRDefault="00CD184E">
      <w:pPr>
        <w:numPr>
          <w:ilvl w:val="1"/>
          <w:numId w:val="43"/>
        </w:numPr>
        <w:pBdr>
          <w:top w:val="nil"/>
          <w:left w:val="nil"/>
          <w:bottom w:val="nil"/>
          <w:right w:val="nil"/>
          <w:between w:val="nil"/>
        </w:pBdr>
        <w:spacing w:after="0"/>
      </w:pPr>
      <w:r>
        <w:rPr>
          <w:color w:val="000000"/>
        </w:rPr>
        <w:t>Other:</w:t>
      </w:r>
    </w:p>
    <w:p w14:paraId="2B4F80F1" w14:textId="77777777" w:rsidR="00D76F3F" w:rsidRDefault="00CD184E">
      <w:pPr>
        <w:numPr>
          <w:ilvl w:val="0"/>
          <w:numId w:val="43"/>
        </w:numPr>
        <w:pBdr>
          <w:top w:val="nil"/>
          <w:left w:val="nil"/>
          <w:bottom w:val="nil"/>
          <w:right w:val="nil"/>
          <w:between w:val="nil"/>
        </w:pBdr>
        <w:spacing w:after="0"/>
      </w:pPr>
      <w:r>
        <w:rPr>
          <w:color w:val="000000"/>
        </w:rPr>
        <w:t>Please select the credentials you have acquired in the above area(s):</w:t>
      </w:r>
    </w:p>
    <w:p w14:paraId="24125872" w14:textId="77777777" w:rsidR="00D76F3F" w:rsidRDefault="00CD184E">
      <w:pPr>
        <w:numPr>
          <w:ilvl w:val="1"/>
          <w:numId w:val="43"/>
        </w:numPr>
        <w:pBdr>
          <w:top w:val="nil"/>
          <w:left w:val="nil"/>
          <w:bottom w:val="nil"/>
          <w:right w:val="nil"/>
          <w:between w:val="nil"/>
        </w:pBdr>
        <w:spacing w:after="0"/>
      </w:pPr>
      <w:r>
        <w:rPr>
          <w:color w:val="000000"/>
        </w:rPr>
        <w:t>Certification (non-degree credential)</w:t>
      </w:r>
    </w:p>
    <w:p w14:paraId="6ED7DE69" w14:textId="77777777" w:rsidR="00D76F3F" w:rsidRDefault="00CD184E">
      <w:pPr>
        <w:numPr>
          <w:ilvl w:val="1"/>
          <w:numId w:val="43"/>
        </w:numPr>
        <w:pBdr>
          <w:top w:val="nil"/>
          <w:left w:val="nil"/>
          <w:bottom w:val="nil"/>
          <w:right w:val="nil"/>
          <w:between w:val="nil"/>
        </w:pBdr>
        <w:spacing w:after="0"/>
      </w:pPr>
      <w:r>
        <w:rPr>
          <w:color w:val="000000"/>
        </w:rPr>
        <w:t>Associate's</w:t>
      </w:r>
    </w:p>
    <w:p w14:paraId="6A7C498B" w14:textId="77777777" w:rsidR="00D76F3F" w:rsidRDefault="00CD184E">
      <w:pPr>
        <w:numPr>
          <w:ilvl w:val="1"/>
          <w:numId w:val="43"/>
        </w:numPr>
        <w:pBdr>
          <w:top w:val="nil"/>
          <w:left w:val="nil"/>
          <w:bottom w:val="nil"/>
          <w:right w:val="nil"/>
          <w:between w:val="nil"/>
        </w:pBdr>
        <w:spacing w:after="0"/>
      </w:pPr>
      <w:r>
        <w:rPr>
          <w:color w:val="000000"/>
        </w:rPr>
        <w:t>Bachelor's</w:t>
      </w:r>
    </w:p>
    <w:p w14:paraId="3D1E4CD0" w14:textId="77777777" w:rsidR="00D76F3F" w:rsidRDefault="00CD184E">
      <w:pPr>
        <w:numPr>
          <w:ilvl w:val="1"/>
          <w:numId w:val="43"/>
        </w:numPr>
        <w:pBdr>
          <w:top w:val="nil"/>
          <w:left w:val="nil"/>
          <w:bottom w:val="nil"/>
          <w:right w:val="nil"/>
          <w:between w:val="nil"/>
        </w:pBdr>
        <w:spacing w:after="0"/>
      </w:pPr>
      <w:r>
        <w:rPr>
          <w:color w:val="000000"/>
        </w:rPr>
        <w:t>Master's</w:t>
      </w:r>
    </w:p>
    <w:p w14:paraId="4E758FF1" w14:textId="77777777" w:rsidR="00D76F3F" w:rsidRDefault="00CD184E">
      <w:pPr>
        <w:numPr>
          <w:ilvl w:val="1"/>
          <w:numId w:val="43"/>
        </w:numPr>
        <w:pBdr>
          <w:top w:val="nil"/>
          <w:left w:val="nil"/>
          <w:bottom w:val="nil"/>
          <w:right w:val="nil"/>
          <w:between w:val="nil"/>
        </w:pBdr>
        <w:spacing w:after="0"/>
      </w:pPr>
      <w:r>
        <w:rPr>
          <w:color w:val="000000"/>
        </w:rPr>
        <w:t>Doctorate</w:t>
      </w:r>
    </w:p>
    <w:p w14:paraId="0F1FFC3A" w14:textId="77777777" w:rsidR="00D76F3F" w:rsidRDefault="00CD184E">
      <w:pPr>
        <w:numPr>
          <w:ilvl w:val="1"/>
          <w:numId w:val="43"/>
        </w:numPr>
        <w:pBdr>
          <w:top w:val="nil"/>
          <w:left w:val="nil"/>
          <w:bottom w:val="nil"/>
          <w:right w:val="nil"/>
          <w:between w:val="nil"/>
        </w:pBdr>
        <w:spacing w:after="0"/>
      </w:pPr>
      <w:r>
        <w:rPr>
          <w:color w:val="000000"/>
        </w:rPr>
        <w:t>Other:</w:t>
      </w:r>
    </w:p>
    <w:p w14:paraId="591BF138" w14:textId="77777777" w:rsidR="00D76F3F" w:rsidRDefault="00CD184E">
      <w:pPr>
        <w:numPr>
          <w:ilvl w:val="0"/>
          <w:numId w:val="43"/>
        </w:numPr>
        <w:pBdr>
          <w:top w:val="nil"/>
          <w:left w:val="nil"/>
          <w:bottom w:val="nil"/>
          <w:right w:val="nil"/>
          <w:between w:val="nil"/>
        </w:pBdr>
        <w:spacing w:after="0"/>
      </w:pPr>
      <w:r>
        <w:rPr>
          <w:color w:val="000000"/>
        </w:rPr>
        <w:t>Do you identify as a First-Generation or First-in-Family College Student?</w:t>
      </w:r>
    </w:p>
    <w:p w14:paraId="2001DB5F" w14:textId="77777777" w:rsidR="00D76F3F" w:rsidRDefault="00CD184E">
      <w:pPr>
        <w:numPr>
          <w:ilvl w:val="1"/>
          <w:numId w:val="43"/>
        </w:numPr>
        <w:pBdr>
          <w:top w:val="nil"/>
          <w:left w:val="nil"/>
          <w:bottom w:val="nil"/>
          <w:right w:val="nil"/>
          <w:between w:val="nil"/>
        </w:pBdr>
        <w:spacing w:after="0"/>
      </w:pPr>
      <w:r>
        <w:rPr>
          <w:color w:val="000000"/>
        </w:rPr>
        <w:t>No</w:t>
      </w:r>
    </w:p>
    <w:p w14:paraId="02497FD1" w14:textId="77777777" w:rsidR="00D76F3F" w:rsidRDefault="00CD184E">
      <w:pPr>
        <w:numPr>
          <w:ilvl w:val="1"/>
          <w:numId w:val="43"/>
        </w:numPr>
        <w:pBdr>
          <w:top w:val="nil"/>
          <w:left w:val="nil"/>
          <w:bottom w:val="nil"/>
          <w:right w:val="nil"/>
          <w:between w:val="nil"/>
        </w:pBdr>
        <w:spacing w:after="0"/>
      </w:pPr>
      <w:r>
        <w:rPr>
          <w:color w:val="000000"/>
        </w:rPr>
        <w:t>Yes</w:t>
      </w:r>
    </w:p>
    <w:p w14:paraId="58B92029" w14:textId="77777777" w:rsidR="00D76F3F" w:rsidRDefault="00CD184E">
      <w:pPr>
        <w:numPr>
          <w:ilvl w:val="0"/>
          <w:numId w:val="43"/>
        </w:numPr>
        <w:pBdr>
          <w:top w:val="nil"/>
          <w:left w:val="nil"/>
          <w:bottom w:val="nil"/>
          <w:right w:val="nil"/>
          <w:between w:val="nil"/>
        </w:pBdr>
        <w:spacing w:after="0"/>
      </w:pPr>
      <w:r>
        <w:rPr>
          <w:color w:val="000000"/>
        </w:rPr>
        <w:t>Do you identify as BIPOC (Black/Indigenous/Person of Color)?</w:t>
      </w:r>
    </w:p>
    <w:p w14:paraId="51139751" w14:textId="77777777" w:rsidR="00D76F3F" w:rsidRDefault="00CD184E">
      <w:pPr>
        <w:numPr>
          <w:ilvl w:val="1"/>
          <w:numId w:val="43"/>
        </w:numPr>
        <w:pBdr>
          <w:top w:val="nil"/>
          <w:left w:val="nil"/>
          <w:bottom w:val="nil"/>
          <w:right w:val="nil"/>
          <w:between w:val="nil"/>
        </w:pBdr>
        <w:spacing w:after="0"/>
      </w:pPr>
      <w:r>
        <w:rPr>
          <w:color w:val="000000"/>
        </w:rPr>
        <w:t>No</w:t>
      </w:r>
    </w:p>
    <w:p w14:paraId="77A0E7C6" w14:textId="77777777" w:rsidR="00D76F3F" w:rsidRDefault="00CD184E">
      <w:pPr>
        <w:numPr>
          <w:ilvl w:val="1"/>
          <w:numId w:val="43"/>
        </w:numPr>
        <w:pBdr>
          <w:top w:val="nil"/>
          <w:left w:val="nil"/>
          <w:bottom w:val="nil"/>
          <w:right w:val="nil"/>
          <w:between w:val="nil"/>
        </w:pBdr>
        <w:spacing w:after="0"/>
      </w:pPr>
      <w:r>
        <w:rPr>
          <w:color w:val="000000"/>
        </w:rPr>
        <w:t>Yes</w:t>
      </w:r>
    </w:p>
    <w:p w14:paraId="72E87F9A" w14:textId="77777777" w:rsidR="00D76F3F" w:rsidRDefault="00CD184E">
      <w:pPr>
        <w:numPr>
          <w:ilvl w:val="0"/>
          <w:numId w:val="43"/>
        </w:numPr>
        <w:pBdr>
          <w:top w:val="nil"/>
          <w:left w:val="nil"/>
          <w:bottom w:val="nil"/>
          <w:right w:val="nil"/>
          <w:between w:val="nil"/>
        </w:pBdr>
        <w:spacing w:after="0"/>
      </w:pPr>
      <w:r>
        <w:rPr>
          <w:color w:val="000000"/>
        </w:rPr>
        <w:t>In terms of ethnicity, "I identify as a person who is [check all that apply and/or enter you own descriptors]."</w:t>
      </w:r>
    </w:p>
    <w:p w14:paraId="5C742DB5" w14:textId="77777777" w:rsidR="00D76F3F" w:rsidRDefault="00CD184E">
      <w:pPr>
        <w:numPr>
          <w:ilvl w:val="1"/>
          <w:numId w:val="43"/>
        </w:numPr>
        <w:pBdr>
          <w:top w:val="nil"/>
          <w:left w:val="nil"/>
          <w:bottom w:val="nil"/>
          <w:right w:val="nil"/>
          <w:between w:val="nil"/>
        </w:pBdr>
        <w:spacing w:after="0"/>
      </w:pPr>
      <w:r>
        <w:rPr>
          <w:color w:val="000000"/>
        </w:rPr>
        <w:t>African American</w:t>
      </w:r>
    </w:p>
    <w:p w14:paraId="700A4ED8" w14:textId="77777777" w:rsidR="00D76F3F" w:rsidRDefault="00CD184E">
      <w:pPr>
        <w:numPr>
          <w:ilvl w:val="1"/>
          <w:numId w:val="43"/>
        </w:numPr>
        <w:pBdr>
          <w:top w:val="nil"/>
          <w:left w:val="nil"/>
          <w:bottom w:val="nil"/>
          <w:right w:val="nil"/>
          <w:between w:val="nil"/>
        </w:pBdr>
        <w:spacing w:after="0"/>
      </w:pPr>
      <w:r>
        <w:rPr>
          <w:color w:val="000000"/>
        </w:rPr>
        <w:t>Afro-Caribbean</w:t>
      </w:r>
    </w:p>
    <w:p w14:paraId="567FA95B" w14:textId="77777777" w:rsidR="00D76F3F" w:rsidRDefault="00CD184E">
      <w:pPr>
        <w:numPr>
          <w:ilvl w:val="1"/>
          <w:numId w:val="43"/>
        </w:numPr>
        <w:pBdr>
          <w:top w:val="nil"/>
          <w:left w:val="nil"/>
          <w:bottom w:val="nil"/>
          <w:right w:val="nil"/>
          <w:between w:val="nil"/>
        </w:pBdr>
        <w:spacing w:after="0"/>
      </w:pPr>
      <w:r>
        <w:rPr>
          <w:color w:val="000000"/>
        </w:rPr>
        <w:t>Afro-Latinx</w:t>
      </w:r>
    </w:p>
    <w:p w14:paraId="7A90EFAE" w14:textId="77777777" w:rsidR="00D76F3F" w:rsidRDefault="00CD184E">
      <w:pPr>
        <w:numPr>
          <w:ilvl w:val="1"/>
          <w:numId w:val="43"/>
        </w:numPr>
        <w:pBdr>
          <w:top w:val="nil"/>
          <w:left w:val="nil"/>
          <w:bottom w:val="nil"/>
          <w:right w:val="nil"/>
          <w:between w:val="nil"/>
        </w:pBdr>
        <w:spacing w:after="0"/>
      </w:pPr>
      <w:r>
        <w:rPr>
          <w:color w:val="000000"/>
        </w:rPr>
        <w:lastRenderedPageBreak/>
        <w:t>Black</w:t>
      </w:r>
    </w:p>
    <w:p w14:paraId="2547EE6F" w14:textId="77777777" w:rsidR="00D76F3F" w:rsidRDefault="00CD184E">
      <w:pPr>
        <w:numPr>
          <w:ilvl w:val="1"/>
          <w:numId w:val="43"/>
        </w:numPr>
        <w:pBdr>
          <w:top w:val="nil"/>
          <w:left w:val="nil"/>
          <w:bottom w:val="nil"/>
          <w:right w:val="nil"/>
          <w:between w:val="nil"/>
        </w:pBdr>
        <w:spacing w:after="0"/>
      </w:pPr>
      <w:r>
        <w:rPr>
          <w:color w:val="000000"/>
        </w:rPr>
        <w:t>Central American</w:t>
      </w:r>
    </w:p>
    <w:p w14:paraId="5392D47E" w14:textId="77777777" w:rsidR="00D76F3F" w:rsidRDefault="00CD184E">
      <w:pPr>
        <w:numPr>
          <w:ilvl w:val="1"/>
          <w:numId w:val="43"/>
        </w:numPr>
        <w:pBdr>
          <w:top w:val="nil"/>
          <w:left w:val="nil"/>
          <w:bottom w:val="nil"/>
          <w:right w:val="nil"/>
          <w:between w:val="nil"/>
        </w:pBdr>
        <w:spacing w:after="0"/>
      </w:pPr>
      <w:r>
        <w:rPr>
          <w:color w:val="000000"/>
        </w:rPr>
        <w:t>Central Asian</w:t>
      </w:r>
    </w:p>
    <w:p w14:paraId="42EEBA25" w14:textId="77777777" w:rsidR="00D76F3F" w:rsidRDefault="00CD184E">
      <w:pPr>
        <w:numPr>
          <w:ilvl w:val="1"/>
          <w:numId w:val="43"/>
        </w:numPr>
        <w:pBdr>
          <w:top w:val="nil"/>
          <w:left w:val="nil"/>
          <w:bottom w:val="nil"/>
          <w:right w:val="nil"/>
          <w:between w:val="nil"/>
        </w:pBdr>
        <w:spacing w:after="0"/>
      </w:pPr>
      <w:r>
        <w:rPr>
          <w:color w:val="000000"/>
        </w:rPr>
        <w:t>Chicanx</w:t>
      </w:r>
    </w:p>
    <w:p w14:paraId="5B67E525" w14:textId="77777777" w:rsidR="00D76F3F" w:rsidRDefault="00CD184E">
      <w:pPr>
        <w:numPr>
          <w:ilvl w:val="1"/>
          <w:numId w:val="43"/>
        </w:numPr>
        <w:pBdr>
          <w:top w:val="nil"/>
          <w:left w:val="nil"/>
          <w:bottom w:val="nil"/>
          <w:right w:val="nil"/>
          <w:between w:val="nil"/>
        </w:pBdr>
        <w:spacing w:after="0"/>
      </w:pPr>
      <w:r>
        <w:rPr>
          <w:color w:val="000000"/>
        </w:rPr>
        <w:t>East African</w:t>
      </w:r>
    </w:p>
    <w:p w14:paraId="3BCEB620" w14:textId="77777777" w:rsidR="00D76F3F" w:rsidRDefault="00CD184E">
      <w:pPr>
        <w:numPr>
          <w:ilvl w:val="1"/>
          <w:numId w:val="43"/>
        </w:numPr>
        <w:pBdr>
          <w:top w:val="nil"/>
          <w:left w:val="nil"/>
          <w:bottom w:val="nil"/>
          <w:right w:val="nil"/>
          <w:between w:val="nil"/>
        </w:pBdr>
        <w:spacing w:after="0"/>
      </w:pPr>
      <w:r>
        <w:rPr>
          <w:color w:val="000000"/>
        </w:rPr>
        <w:t>East Asian</w:t>
      </w:r>
    </w:p>
    <w:p w14:paraId="042DC2DE" w14:textId="77777777" w:rsidR="00D76F3F" w:rsidRDefault="00CD184E">
      <w:pPr>
        <w:numPr>
          <w:ilvl w:val="1"/>
          <w:numId w:val="43"/>
        </w:numPr>
        <w:pBdr>
          <w:top w:val="nil"/>
          <w:left w:val="nil"/>
          <w:bottom w:val="nil"/>
          <w:right w:val="nil"/>
          <w:between w:val="nil"/>
        </w:pBdr>
        <w:spacing w:after="0"/>
      </w:pPr>
      <w:r>
        <w:rPr>
          <w:color w:val="000000"/>
        </w:rPr>
        <w:t>East European</w:t>
      </w:r>
    </w:p>
    <w:p w14:paraId="6A997EEF" w14:textId="77777777" w:rsidR="00D76F3F" w:rsidRDefault="00CD184E">
      <w:pPr>
        <w:numPr>
          <w:ilvl w:val="1"/>
          <w:numId w:val="43"/>
        </w:numPr>
        <w:pBdr>
          <w:top w:val="nil"/>
          <w:left w:val="nil"/>
          <w:bottom w:val="nil"/>
          <w:right w:val="nil"/>
          <w:between w:val="nil"/>
        </w:pBdr>
        <w:spacing w:after="0"/>
      </w:pPr>
      <w:r>
        <w:rPr>
          <w:color w:val="000000"/>
        </w:rPr>
        <w:t>Hispanic</w:t>
      </w:r>
    </w:p>
    <w:p w14:paraId="1DA7912F" w14:textId="77777777" w:rsidR="00D76F3F" w:rsidRDefault="00CD184E">
      <w:pPr>
        <w:numPr>
          <w:ilvl w:val="1"/>
          <w:numId w:val="43"/>
        </w:numPr>
        <w:pBdr>
          <w:top w:val="nil"/>
          <w:left w:val="nil"/>
          <w:bottom w:val="nil"/>
          <w:right w:val="nil"/>
          <w:between w:val="nil"/>
        </w:pBdr>
        <w:spacing w:after="0"/>
      </w:pPr>
      <w:r>
        <w:rPr>
          <w:color w:val="000000"/>
        </w:rPr>
        <w:t>Indigenous (if desired, provide tribal affiliation below)</w:t>
      </w:r>
    </w:p>
    <w:p w14:paraId="4079834D" w14:textId="77777777" w:rsidR="00D76F3F" w:rsidRDefault="00CD184E">
      <w:pPr>
        <w:numPr>
          <w:ilvl w:val="1"/>
          <w:numId w:val="43"/>
        </w:numPr>
        <w:pBdr>
          <w:top w:val="nil"/>
          <w:left w:val="nil"/>
          <w:bottom w:val="nil"/>
          <w:right w:val="nil"/>
          <w:between w:val="nil"/>
        </w:pBdr>
        <w:spacing w:after="0"/>
      </w:pPr>
      <w:r>
        <w:rPr>
          <w:color w:val="000000"/>
        </w:rPr>
        <w:t>Latinx</w:t>
      </w:r>
    </w:p>
    <w:p w14:paraId="10AF08E7" w14:textId="77777777" w:rsidR="00D76F3F" w:rsidRDefault="00CD184E">
      <w:pPr>
        <w:numPr>
          <w:ilvl w:val="1"/>
          <w:numId w:val="43"/>
        </w:numPr>
        <w:pBdr>
          <w:top w:val="nil"/>
          <w:left w:val="nil"/>
          <w:bottom w:val="nil"/>
          <w:right w:val="nil"/>
          <w:between w:val="nil"/>
        </w:pBdr>
        <w:spacing w:after="0"/>
      </w:pPr>
      <w:r>
        <w:rPr>
          <w:color w:val="000000"/>
        </w:rPr>
        <w:t>Middle Eastern</w:t>
      </w:r>
    </w:p>
    <w:p w14:paraId="25F536EC" w14:textId="77777777" w:rsidR="00D76F3F" w:rsidRDefault="00CD184E">
      <w:pPr>
        <w:numPr>
          <w:ilvl w:val="1"/>
          <w:numId w:val="43"/>
        </w:numPr>
        <w:pBdr>
          <w:top w:val="nil"/>
          <w:left w:val="nil"/>
          <w:bottom w:val="nil"/>
          <w:right w:val="nil"/>
          <w:between w:val="nil"/>
        </w:pBdr>
        <w:spacing w:after="0"/>
      </w:pPr>
      <w:r>
        <w:rPr>
          <w:color w:val="000000"/>
        </w:rPr>
        <w:t>North African</w:t>
      </w:r>
    </w:p>
    <w:p w14:paraId="4B48CDA1" w14:textId="77777777" w:rsidR="00D76F3F" w:rsidRDefault="00CD184E">
      <w:pPr>
        <w:numPr>
          <w:ilvl w:val="1"/>
          <w:numId w:val="43"/>
        </w:numPr>
        <w:pBdr>
          <w:top w:val="nil"/>
          <w:left w:val="nil"/>
          <w:bottom w:val="nil"/>
          <w:right w:val="nil"/>
          <w:between w:val="nil"/>
        </w:pBdr>
        <w:spacing w:after="0"/>
      </w:pPr>
      <w:r>
        <w:rPr>
          <w:color w:val="000000"/>
        </w:rPr>
        <w:t>North European</w:t>
      </w:r>
    </w:p>
    <w:p w14:paraId="430587C8" w14:textId="77777777" w:rsidR="00D76F3F" w:rsidRDefault="00CD184E">
      <w:pPr>
        <w:numPr>
          <w:ilvl w:val="1"/>
          <w:numId w:val="43"/>
        </w:numPr>
        <w:pBdr>
          <w:top w:val="nil"/>
          <w:left w:val="nil"/>
          <w:bottom w:val="nil"/>
          <w:right w:val="nil"/>
          <w:between w:val="nil"/>
        </w:pBdr>
        <w:spacing w:after="0"/>
      </w:pPr>
      <w:r>
        <w:rPr>
          <w:color w:val="000000"/>
        </w:rPr>
        <w:t>Pacific Islander or Native Hawaiian</w:t>
      </w:r>
    </w:p>
    <w:p w14:paraId="4636EBE2" w14:textId="77777777" w:rsidR="00D76F3F" w:rsidRDefault="00CD184E">
      <w:pPr>
        <w:numPr>
          <w:ilvl w:val="1"/>
          <w:numId w:val="43"/>
        </w:numPr>
        <w:pBdr>
          <w:top w:val="nil"/>
          <w:left w:val="nil"/>
          <w:bottom w:val="nil"/>
          <w:right w:val="nil"/>
          <w:between w:val="nil"/>
        </w:pBdr>
        <w:spacing w:after="0"/>
      </w:pPr>
      <w:r>
        <w:rPr>
          <w:color w:val="000000"/>
        </w:rPr>
        <w:t>South American</w:t>
      </w:r>
    </w:p>
    <w:p w14:paraId="440409FA" w14:textId="77777777" w:rsidR="00D76F3F" w:rsidRDefault="00CD184E">
      <w:pPr>
        <w:numPr>
          <w:ilvl w:val="1"/>
          <w:numId w:val="43"/>
        </w:numPr>
        <w:pBdr>
          <w:top w:val="nil"/>
          <w:left w:val="nil"/>
          <w:bottom w:val="nil"/>
          <w:right w:val="nil"/>
          <w:between w:val="nil"/>
        </w:pBdr>
        <w:spacing w:after="0"/>
      </w:pPr>
      <w:r>
        <w:rPr>
          <w:color w:val="000000"/>
        </w:rPr>
        <w:t>South Asian</w:t>
      </w:r>
    </w:p>
    <w:p w14:paraId="69FFA398" w14:textId="77777777" w:rsidR="00D76F3F" w:rsidRDefault="00CD184E">
      <w:pPr>
        <w:numPr>
          <w:ilvl w:val="1"/>
          <w:numId w:val="43"/>
        </w:numPr>
        <w:pBdr>
          <w:top w:val="nil"/>
          <w:left w:val="nil"/>
          <w:bottom w:val="nil"/>
          <w:right w:val="nil"/>
          <w:between w:val="nil"/>
        </w:pBdr>
        <w:spacing w:after="0"/>
      </w:pPr>
      <w:r>
        <w:rPr>
          <w:color w:val="000000"/>
        </w:rPr>
        <w:t>South European</w:t>
      </w:r>
    </w:p>
    <w:p w14:paraId="0F33EE04" w14:textId="77777777" w:rsidR="00D76F3F" w:rsidRDefault="00CD184E">
      <w:pPr>
        <w:numPr>
          <w:ilvl w:val="1"/>
          <w:numId w:val="43"/>
        </w:numPr>
        <w:pBdr>
          <w:top w:val="nil"/>
          <w:left w:val="nil"/>
          <w:bottom w:val="nil"/>
          <w:right w:val="nil"/>
          <w:between w:val="nil"/>
        </w:pBdr>
        <w:spacing w:after="0"/>
      </w:pPr>
      <w:r>
        <w:rPr>
          <w:color w:val="000000"/>
        </w:rPr>
        <w:t>West African</w:t>
      </w:r>
    </w:p>
    <w:p w14:paraId="563EC33A" w14:textId="77777777" w:rsidR="00D76F3F" w:rsidRDefault="00CD184E">
      <w:pPr>
        <w:numPr>
          <w:ilvl w:val="1"/>
          <w:numId w:val="43"/>
        </w:numPr>
        <w:pBdr>
          <w:top w:val="nil"/>
          <w:left w:val="nil"/>
          <w:bottom w:val="nil"/>
          <w:right w:val="nil"/>
          <w:between w:val="nil"/>
        </w:pBdr>
        <w:spacing w:after="0"/>
      </w:pPr>
      <w:r>
        <w:rPr>
          <w:color w:val="000000"/>
        </w:rPr>
        <w:t>West European</w:t>
      </w:r>
    </w:p>
    <w:p w14:paraId="40D4759E" w14:textId="77777777" w:rsidR="00D76F3F" w:rsidRDefault="00CD184E">
      <w:pPr>
        <w:numPr>
          <w:ilvl w:val="1"/>
          <w:numId w:val="43"/>
        </w:numPr>
        <w:pBdr>
          <w:top w:val="nil"/>
          <w:left w:val="nil"/>
          <w:bottom w:val="nil"/>
          <w:right w:val="nil"/>
          <w:between w:val="nil"/>
        </w:pBdr>
        <w:spacing w:after="0"/>
      </w:pPr>
      <w:r>
        <w:rPr>
          <w:color w:val="000000"/>
        </w:rPr>
        <w:t>White</w:t>
      </w:r>
    </w:p>
    <w:p w14:paraId="31B0F74E" w14:textId="77777777" w:rsidR="00D76F3F" w:rsidRDefault="00CD184E">
      <w:pPr>
        <w:numPr>
          <w:ilvl w:val="1"/>
          <w:numId w:val="43"/>
        </w:numPr>
        <w:pBdr>
          <w:top w:val="nil"/>
          <w:left w:val="nil"/>
          <w:bottom w:val="nil"/>
          <w:right w:val="nil"/>
          <w:between w:val="nil"/>
        </w:pBdr>
        <w:spacing w:after="0"/>
      </w:pPr>
      <w:r>
        <w:rPr>
          <w:color w:val="000000"/>
        </w:rPr>
        <w:t>Other:</w:t>
      </w:r>
    </w:p>
    <w:p w14:paraId="6D0C3B0F" w14:textId="77777777" w:rsidR="00D76F3F" w:rsidRDefault="00CD184E">
      <w:pPr>
        <w:numPr>
          <w:ilvl w:val="0"/>
          <w:numId w:val="43"/>
        </w:numPr>
        <w:pBdr>
          <w:top w:val="nil"/>
          <w:left w:val="nil"/>
          <w:bottom w:val="nil"/>
          <w:right w:val="nil"/>
          <w:between w:val="nil"/>
        </w:pBdr>
        <w:spacing w:after="0"/>
      </w:pPr>
      <w:r>
        <w:rPr>
          <w:color w:val="000000"/>
        </w:rPr>
        <w:t>In terms of gender, "I identify as a person who is [check all that apply and/or enter your own descriptors]."</w:t>
      </w:r>
    </w:p>
    <w:p w14:paraId="0942927B" w14:textId="77777777" w:rsidR="00D76F3F" w:rsidRDefault="00CD184E">
      <w:pPr>
        <w:numPr>
          <w:ilvl w:val="1"/>
          <w:numId w:val="43"/>
        </w:numPr>
        <w:pBdr>
          <w:top w:val="nil"/>
          <w:left w:val="nil"/>
          <w:bottom w:val="nil"/>
          <w:right w:val="nil"/>
          <w:between w:val="nil"/>
        </w:pBdr>
        <w:spacing w:after="0"/>
      </w:pPr>
      <w:r>
        <w:rPr>
          <w:color w:val="000000"/>
        </w:rPr>
        <w:t>Cisgender</w:t>
      </w:r>
    </w:p>
    <w:p w14:paraId="59FA3F0A" w14:textId="77777777" w:rsidR="00D76F3F" w:rsidRDefault="00CD184E">
      <w:pPr>
        <w:numPr>
          <w:ilvl w:val="1"/>
          <w:numId w:val="43"/>
        </w:numPr>
        <w:pBdr>
          <w:top w:val="nil"/>
          <w:left w:val="nil"/>
          <w:bottom w:val="nil"/>
          <w:right w:val="nil"/>
          <w:between w:val="nil"/>
        </w:pBdr>
        <w:spacing w:after="0"/>
      </w:pPr>
      <w:r>
        <w:rPr>
          <w:color w:val="000000"/>
        </w:rPr>
        <w:t>Female/Woman</w:t>
      </w:r>
    </w:p>
    <w:p w14:paraId="705151F9" w14:textId="77777777" w:rsidR="00D76F3F" w:rsidRDefault="00CD184E">
      <w:pPr>
        <w:numPr>
          <w:ilvl w:val="1"/>
          <w:numId w:val="43"/>
        </w:numPr>
        <w:pBdr>
          <w:top w:val="nil"/>
          <w:left w:val="nil"/>
          <w:bottom w:val="nil"/>
          <w:right w:val="nil"/>
          <w:between w:val="nil"/>
        </w:pBdr>
        <w:spacing w:after="0"/>
      </w:pPr>
      <w:r>
        <w:rPr>
          <w:color w:val="000000"/>
        </w:rPr>
        <w:t>Gender Fluid</w:t>
      </w:r>
    </w:p>
    <w:p w14:paraId="7AC2BA82" w14:textId="77777777" w:rsidR="00D76F3F" w:rsidRDefault="00CD184E">
      <w:pPr>
        <w:numPr>
          <w:ilvl w:val="1"/>
          <w:numId w:val="43"/>
        </w:numPr>
        <w:pBdr>
          <w:top w:val="nil"/>
          <w:left w:val="nil"/>
          <w:bottom w:val="nil"/>
          <w:right w:val="nil"/>
          <w:between w:val="nil"/>
        </w:pBdr>
        <w:spacing w:after="0"/>
      </w:pPr>
      <w:r>
        <w:rPr>
          <w:color w:val="000000"/>
        </w:rPr>
        <w:t>Gender Neutral</w:t>
      </w:r>
    </w:p>
    <w:p w14:paraId="1B7A1393" w14:textId="77777777" w:rsidR="00D76F3F" w:rsidRDefault="00CD184E">
      <w:pPr>
        <w:numPr>
          <w:ilvl w:val="1"/>
          <w:numId w:val="43"/>
        </w:numPr>
        <w:pBdr>
          <w:top w:val="nil"/>
          <w:left w:val="nil"/>
          <w:bottom w:val="nil"/>
          <w:right w:val="nil"/>
          <w:between w:val="nil"/>
        </w:pBdr>
        <w:spacing w:after="0"/>
      </w:pPr>
      <w:r>
        <w:rPr>
          <w:color w:val="000000"/>
        </w:rPr>
        <w:t>Intersex</w:t>
      </w:r>
    </w:p>
    <w:p w14:paraId="354DBC1B" w14:textId="77777777" w:rsidR="00D76F3F" w:rsidRDefault="00CD184E">
      <w:pPr>
        <w:numPr>
          <w:ilvl w:val="1"/>
          <w:numId w:val="43"/>
        </w:numPr>
        <w:pBdr>
          <w:top w:val="nil"/>
          <w:left w:val="nil"/>
          <w:bottom w:val="nil"/>
          <w:right w:val="nil"/>
          <w:between w:val="nil"/>
        </w:pBdr>
        <w:spacing w:after="0"/>
      </w:pPr>
      <w:r>
        <w:rPr>
          <w:color w:val="000000"/>
        </w:rPr>
        <w:t>Male/Man</w:t>
      </w:r>
    </w:p>
    <w:p w14:paraId="02361926" w14:textId="77777777" w:rsidR="00D76F3F" w:rsidRDefault="00CD184E">
      <w:pPr>
        <w:numPr>
          <w:ilvl w:val="1"/>
          <w:numId w:val="43"/>
        </w:numPr>
        <w:pBdr>
          <w:top w:val="nil"/>
          <w:left w:val="nil"/>
          <w:bottom w:val="nil"/>
          <w:right w:val="nil"/>
          <w:between w:val="nil"/>
        </w:pBdr>
        <w:spacing w:after="0"/>
      </w:pPr>
      <w:r>
        <w:rPr>
          <w:color w:val="000000"/>
        </w:rPr>
        <w:t>Nonbinary</w:t>
      </w:r>
    </w:p>
    <w:p w14:paraId="706F8943" w14:textId="77777777" w:rsidR="00D76F3F" w:rsidRDefault="00CD184E">
      <w:pPr>
        <w:numPr>
          <w:ilvl w:val="1"/>
          <w:numId w:val="43"/>
        </w:numPr>
        <w:pBdr>
          <w:top w:val="nil"/>
          <w:left w:val="nil"/>
          <w:bottom w:val="nil"/>
          <w:right w:val="nil"/>
          <w:between w:val="nil"/>
        </w:pBdr>
        <w:spacing w:after="0"/>
      </w:pPr>
      <w:r>
        <w:rPr>
          <w:color w:val="000000"/>
        </w:rPr>
        <w:t>Transgender</w:t>
      </w:r>
    </w:p>
    <w:p w14:paraId="01F1D3F8" w14:textId="77777777" w:rsidR="00D76F3F" w:rsidRDefault="00CD184E">
      <w:pPr>
        <w:numPr>
          <w:ilvl w:val="1"/>
          <w:numId w:val="43"/>
        </w:numPr>
        <w:pBdr>
          <w:top w:val="nil"/>
          <w:left w:val="nil"/>
          <w:bottom w:val="nil"/>
          <w:right w:val="nil"/>
          <w:between w:val="nil"/>
        </w:pBdr>
        <w:spacing w:after="0"/>
      </w:pPr>
      <w:r>
        <w:rPr>
          <w:color w:val="000000"/>
        </w:rPr>
        <w:t>Two-Spirit</w:t>
      </w:r>
    </w:p>
    <w:p w14:paraId="355D889E" w14:textId="77777777" w:rsidR="00D76F3F" w:rsidRDefault="00CD184E">
      <w:pPr>
        <w:numPr>
          <w:ilvl w:val="1"/>
          <w:numId w:val="43"/>
        </w:numPr>
        <w:pBdr>
          <w:top w:val="nil"/>
          <w:left w:val="nil"/>
          <w:bottom w:val="nil"/>
          <w:right w:val="nil"/>
          <w:between w:val="nil"/>
        </w:pBdr>
        <w:spacing w:after="0"/>
      </w:pPr>
      <w:r>
        <w:rPr>
          <w:color w:val="000000"/>
        </w:rPr>
        <w:t>Other:</w:t>
      </w:r>
    </w:p>
    <w:p w14:paraId="604EDFBA" w14:textId="77777777" w:rsidR="00D76F3F" w:rsidRDefault="00CD184E">
      <w:pPr>
        <w:numPr>
          <w:ilvl w:val="0"/>
          <w:numId w:val="43"/>
        </w:numPr>
        <w:pBdr>
          <w:top w:val="nil"/>
          <w:left w:val="nil"/>
          <w:bottom w:val="nil"/>
          <w:right w:val="nil"/>
          <w:between w:val="nil"/>
        </w:pBdr>
        <w:spacing w:after="0"/>
      </w:pPr>
      <w:r>
        <w:rPr>
          <w:color w:val="000000"/>
        </w:rPr>
        <w:t>In terms of sexual orientation, "I identify as a person who is [check all that apply or enter your own descriptors]."</w:t>
      </w:r>
    </w:p>
    <w:p w14:paraId="4CE9DA9B" w14:textId="77777777" w:rsidR="00D76F3F" w:rsidRDefault="00CD184E">
      <w:pPr>
        <w:numPr>
          <w:ilvl w:val="1"/>
          <w:numId w:val="43"/>
        </w:numPr>
        <w:pBdr>
          <w:top w:val="nil"/>
          <w:left w:val="nil"/>
          <w:bottom w:val="nil"/>
          <w:right w:val="nil"/>
          <w:between w:val="nil"/>
        </w:pBdr>
        <w:spacing w:after="0"/>
      </w:pPr>
      <w:r>
        <w:rPr>
          <w:color w:val="000000"/>
        </w:rPr>
        <w:t>Asexual/Aromantic</w:t>
      </w:r>
    </w:p>
    <w:p w14:paraId="427445B3" w14:textId="77777777" w:rsidR="00D76F3F" w:rsidRDefault="00CD184E">
      <w:pPr>
        <w:numPr>
          <w:ilvl w:val="1"/>
          <w:numId w:val="43"/>
        </w:numPr>
        <w:pBdr>
          <w:top w:val="nil"/>
          <w:left w:val="nil"/>
          <w:bottom w:val="nil"/>
          <w:right w:val="nil"/>
          <w:between w:val="nil"/>
        </w:pBdr>
        <w:spacing w:after="0"/>
      </w:pPr>
      <w:r>
        <w:rPr>
          <w:color w:val="000000"/>
        </w:rPr>
        <w:t>Bi+</w:t>
      </w:r>
    </w:p>
    <w:p w14:paraId="01A2B242" w14:textId="77777777" w:rsidR="00D76F3F" w:rsidRDefault="00CD184E">
      <w:pPr>
        <w:numPr>
          <w:ilvl w:val="1"/>
          <w:numId w:val="43"/>
        </w:numPr>
        <w:pBdr>
          <w:top w:val="nil"/>
          <w:left w:val="nil"/>
          <w:bottom w:val="nil"/>
          <w:right w:val="nil"/>
          <w:between w:val="nil"/>
        </w:pBdr>
        <w:spacing w:after="0"/>
      </w:pPr>
      <w:r>
        <w:rPr>
          <w:color w:val="000000"/>
        </w:rPr>
        <w:t>Bisexual</w:t>
      </w:r>
    </w:p>
    <w:p w14:paraId="599D335D" w14:textId="77777777" w:rsidR="00D76F3F" w:rsidRDefault="00CD184E">
      <w:pPr>
        <w:numPr>
          <w:ilvl w:val="1"/>
          <w:numId w:val="43"/>
        </w:numPr>
        <w:pBdr>
          <w:top w:val="nil"/>
          <w:left w:val="nil"/>
          <w:bottom w:val="nil"/>
          <w:right w:val="nil"/>
          <w:between w:val="nil"/>
        </w:pBdr>
        <w:spacing w:after="0"/>
      </w:pPr>
      <w:r>
        <w:rPr>
          <w:color w:val="000000"/>
        </w:rPr>
        <w:t>Gay</w:t>
      </w:r>
    </w:p>
    <w:p w14:paraId="7EC86920" w14:textId="77777777" w:rsidR="00D76F3F" w:rsidRDefault="00CD184E">
      <w:pPr>
        <w:numPr>
          <w:ilvl w:val="1"/>
          <w:numId w:val="43"/>
        </w:numPr>
        <w:pBdr>
          <w:top w:val="nil"/>
          <w:left w:val="nil"/>
          <w:bottom w:val="nil"/>
          <w:right w:val="nil"/>
          <w:between w:val="nil"/>
        </w:pBdr>
        <w:spacing w:after="0"/>
      </w:pPr>
      <w:r>
        <w:rPr>
          <w:color w:val="000000"/>
        </w:rPr>
        <w:lastRenderedPageBreak/>
        <w:t>Heterosexual</w:t>
      </w:r>
    </w:p>
    <w:p w14:paraId="6975DCF8" w14:textId="77777777" w:rsidR="00D76F3F" w:rsidRDefault="00CD184E">
      <w:pPr>
        <w:numPr>
          <w:ilvl w:val="1"/>
          <w:numId w:val="43"/>
        </w:numPr>
        <w:pBdr>
          <w:top w:val="nil"/>
          <w:left w:val="nil"/>
          <w:bottom w:val="nil"/>
          <w:right w:val="nil"/>
          <w:between w:val="nil"/>
        </w:pBdr>
        <w:spacing w:after="0"/>
      </w:pPr>
      <w:r>
        <w:rPr>
          <w:color w:val="000000"/>
        </w:rPr>
        <w:t>Lesbian</w:t>
      </w:r>
    </w:p>
    <w:p w14:paraId="69AB091B" w14:textId="77777777" w:rsidR="00D76F3F" w:rsidRDefault="00CD184E">
      <w:pPr>
        <w:numPr>
          <w:ilvl w:val="1"/>
          <w:numId w:val="43"/>
        </w:numPr>
        <w:pBdr>
          <w:top w:val="nil"/>
          <w:left w:val="nil"/>
          <w:bottom w:val="nil"/>
          <w:right w:val="nil"/>
          <w:between w:val="nil"/>
        </w:pBdr>
        <w:spacing w:after="0"/>
      </w:pPr>
      <w:r>
        <w:rPr>
          <w:color w:val="000000"/>
        </w:rPr>
        <w:t>Pansexual</w:t>
      </w:r>
    </w:p>
    <w:p w14:paraId="61894A0A" w14:textId="77777777" w:rsidR="00D76F3F" w:rsidRDefault="00CD184E">
      <w:pPr>
        <w:numPr>
          <w:ilvl w:val="1"/>
          <w:numId w:val="43"/>
        </w:numPr>
        <w:pBdr>
          <w:top w:val="nil"/>
          <w:left w:val="nil"/>
          <w:bottom w:val="nil"/>
          <w:right w:val="nil"/>
          <w:between w:val="nil"/>
        </w:pBdr>
        <w:spacing w:after="0"/>
      </w:pPr>
      <w:r>
        <w:rPr>
          <w:color w:val="000000"/>
        </w:rPr>
        <w:t>Queer</w:t>
      </w:r>
    </w:p>
    <w:p w14:paraId="6AEA5DC9" w14:textId="77777777" w:rsidR="00D76F3F" w:rsidRDefault="00CD184E">
      <w:pPr>
        <w:numPr>
          <w:ilvl w:val="1"/>
          <w:numId w:val="43"/>
        </w:numPr>
        <w:pBdr>
          <w:top w:val="nil"/>
          <w:left w:val="nil"/>
          <w:bottom w:val="nil"/>
          <w:right w:val="nil"/>
          <w:between w:val="nil"/>
        </w:pBdr>
        <w:spacing w:after="0"/>
      </w:pPr>
      <w:r>
        <w:rPr>
          <w:color w:val="000000"/>
        </w:rPr>
        <w:t>Sapphic</w:t>
      </w:r>
    </w:p>
    <w:p w14:paraId="3C1CE766" w14:textId="77777777" w:rsidR="00D76F3F" w:rsidRDefault="00CD184E">
      <w:pPr>
        <w:numPr>
          <w:ilvl w:val="1"/>
          <w:numId w:val="43"/>
        </w:numPr>
        <w:pBdr>
          <w:top w:val="nil"/>
          <w:left w:val="nil"/>
          <w:bottom w:val="nil"/>
          <w:right w:val="nil"/>
          <w:between w:val="nil"/>
        </w:pBdr>
        <w:spacing w:after="0"/>
      </w:pPr>
      <w:r>
        <w:rPr>
          <w:color w:val="000000"/>
        </w:rPr>
        <w:t>Other:</w:t>
      </w:r>
    </w:p>
    <w:p w14:paraId="3BE605CD" w14:textId="77777777" w:rsidR="00D76F3F" w:rsidRDefault="00CD184E">
      <w:pPr>
        <w:numPr>
          <w:ilvl w:val="0"/>
          <w:numId w:val="43"/>
        </w:numPr>
        <w:pBdr>
          <w:top w:val="nil"/>
          <w:left w:val="nil"/>
          <w:bottom w:val="nil"/>
          <w:right w:val="nil"/>
          <w:between w:val="nil"/>
        </w:pBdr>
        <w:spacing w:after="0"/>
      </w:pPr>
      <w:r>
        <w:rPr>
          <w:color w:val="000000"/>
        </w:rPr>
        <w:t>Do you identify as disabled and/or neurodivergent?</w:t>
      </w:r>
    </w:p>
    <w:p w14:paraId="027969D6" w14:textId="77777777" w:rsidR="00D76F3F" w:rsidRDefault="00CD184E">
      <w:pPr>
        <w:numPr>
          <w:ilvl w:val="1"/>
          <w:numId w:val="43"/>
        </w:numPr>
        <w:pBdr>
          <w:top w:val="nil"/>
          <w:left w:val="nil"/>
          <w:bottom w:val="nil"/>
          <w:right w:val="nil"/>
          <w:between w:val="nil"/>
        </w:pBdr>
        <w:spacing w:after="0"/>
      </w:pPr>
      <w:r>
        <w:rPr>
          <w:color w:val="000000"/>
        </w:rPr>
        <w:t>Disabled</w:t>
      </w:r>
    </w:p>
    <w:p w14:paraId="06DDDA7D" w14:textId="77777777" w:rsidR="00D76F3F" w:rsidRDefault="00CD184E">
      <w:pPr>
        <w:numPr>
          <w:ilvl w:val="1"/>
          <w:numId w:val="43"/>
        </w:numPr>
        <w:pBdr>
          <w:top w:val="nil"/>
          <w:left w:val="nil"/>
          <w:bottom w:val="nil"/>
          <w:right w:val="nil"/>
          <w:between w:val="nil"/>
        </w:pBdr>
        <w:spacing w:after="0"/>
      </w:pPr>
      <w:r>
        <w:rPr>
          <w:color w:val="000000"/>
        </w:rPr>
        <w:t>Neurodivergent</w:t>
      </w:r>
    </w:p>
    <w:p w14:paraId="0813932E" w14:textId="77777777" w:rsidR="00D76F3F" w:rsidRDefault="00CD184E">
      <w:pPr>
        <w:numPr>
          <w:ilvl w:val="1"/>
          <w:numId w:val="43"/>
        </w:numPr>
        <w:pBdr>
          <w:top w:val="nil"/>
          <w:left w:val="nil"/>
          <w:bottom w:val="nil"/>
          <w:right w:val="nil"/>
          <w:between w:val="nil"/>
        </w:pBdr>
        <w:spacing w:after="0"/>
      </w:pPr>
      <w:r>
        <w:rPr>
          <w:color w:val="000000"/>
        </w:rPr>
        <w:t>Neither</w:t>
      </w:r>
    </w:p>
    <w:p w14:paraId="720204CB" w14:textId="77777777" w:rsidR="00D76F3F" w:rsidRDefault="00CD184E">
      <w:pPr>
        <w:numPr>
          <w:ilvl w:val="0"/>
          <w:numId w:val="43"/>
        </w:numPr>
        <w:pBdr>
          <w:top w:val="nil"/>
          <w:left w:val="nil"/>
          <w:bottom w:val="nil"/>
          <w:right w:val="nil"/>
          <w:between w:val="nil"/>
        </w:pBdr>
        <w:spacing w:after="0"/>
      </w:pPr>
      <w:r>
        <w:rPr>
          <w:color w:val="000000"/>
        </w:rPr>
        <w:t>What do you use or rely on to access content on the web or participate in OWCA events?</w:t>
      </w:r>
    </w:p>
    <w:p w14:paraId="527EE06D" w14:textId="77777777" w:rsidR="00D76F3F" w:rsidRDefault="00CD184E">
      <w:pPr>
        <w:numPr>
          <w:ilvl w:val="1"/>
          <w:numId w:val="43"/>
        </w:numPr>
        <w:pBdr>
          <w:top w:val="nil"/>
          <w:left w:val="nil"/>
          <w:bottom w:val="nil"/>
          <w:right w:val="nil"/>
          <w:between w:val="nil"/>
        </w:pBdr>
        <w:spacing w:after="0"/>
      </w:pPr>
      <w:r>
        <w:rPr>
          <w:color w:val="000000"/>
        </w:rPr>
        <w:t>Alternate input device (e.g., head pointers, motion tracking, etc.)</w:t>
      </w:r>
    </w:p>
    <w:p w14:paraId="68749222" w14:textId="77777777" w:rsidR="00D76F3F" w:rsidRDefault="00CD184E">
      <w:pPr>
        <w:numPr>
          <w:ilvl w:val="1"/>
          <w:numId w:val="43"/>
        </w:numPr>
        <w:pBdr>
          <w:top w:val="nil"/>
          <w:left w:val="nil"/>
          <w:bottom w:val="nil"/>
          <w:right w:val="nil"/>
          <w:between w:val="nil"/>
        </w:pBdr>
        <w:spacing w:after="0"/>
      </w:pPr>
      <w:r>
        <w:rPr>
          <w:color w:val="000000"/>
        </w:rPr>
        <w:t>ASL interpreting</w:t>
      </w:r>
    </w:p>
    <w:p w14:paraId="5B1708B4" w14:textId="77777777" w:rsidR="00D76F3F" w:rsidRDefault="00CD184E">
      <w:pPr>
        <w:numPr>
          <w:ilvl w:val="1"/>
          <w:numId w:val="43"/>
        </w:numPr>
        <w:pBdr>
          <w:top w:val="nil"/>
          <w:left w:val="nil"/>
          <w:bottom w:val="nil"/>
          <w:right w:val="nil"/>
          <w:between w:val="nil"/>
        </w:pBdr>
        <w:spacing w:after="0"/>
      </w:pPr>
      <w:r>
        <w:rPr>
          <w:color w:val="000000"/>
        </w:rPr>
        <w:t>Assistive listening device</w:t>
      </w:r>
    </w:p>
    <w:p w14:paraId="1DB5BFE1" w14:textId="77777777" w:rsidR="00D76F3F" w:rsidRDefault="00CD184E">
      <w:pPr>
        <w:numPr>
          <w:ilvl w:val="1"/>
          <w:numId w:val="43"/>
        </w:numPr>
        <w:pBdr>
          <w:top w:val="nil"/>
          <w:left w:val="nil"/>
          <w:bottom w:val="nil"/>
          <w:right w:val="nil"/>
          <w:between w:val="nil"/>
        </w:pBdr>
        <w:spacing w:after="0"/>
      </w:pPr>
      <w:r>
        <w:rPr>
          <w:color w:val="000000"/>
        </w:rPr>
        <w:t>Captioning</w:t>
      </w:r>
    </w:p>
    <w:p w14:paraId="608ED016" w14:textId="77777777" w:rsidR="00D76F3F" w:rsidRDefault="00CD184E">
      <w:pPr>
        <w:numPr>
          <w:ilvl w:val="1"/>
          <w:numId w:val="43"/>
        </w:numPr>
        <w:pBdr>
          <w:top w:val="nil"/>
          <w:left w:val="nil"/>
          <w:bottom w:val="nil"/>
          <w:right w:val="nil"/>
          <w:between w:val="nil"/>
        </w:pBdr>
        <w:spacing w:after="0"/>
      </w:pPr>
      <w:r>
        <w:rPr>
          <w:color w:val="000000"/>
        </w:rPr>
        <w:t>Magnifying feature/app</w:t>
      </w:r>
    </w:p>
    <w:p w14:paraId="61D1C26B" w14:textId="77777777" w:rsidR="00D76F3F" w:rsidRDefault="00CD184E">
      <w:pPr>
        <w:numPr>
          <w:ilvl w:val="1"/>
          <w:numId w:val="43"/>
        </w:numPr>
        <w:pBdr>
          <w:top w:val="nil"/>
          <w:left w:val="nil"/>
          <w:bottom w:val="nil"/>
          <w:right w:val="nil"/>
          <w:between w:val="nil"/>
        </w:pBdr>
        <w:spacing w:after="0"/>
      </w:pPr>
      <w:r>
        <w:rPr>
          <w:color w:val="000000"/>
        </w:rPr>
        <w:t>Screen reader</w:t>
      </w:r>
    </w:p>
    <w:p w14:paraId="471C6853" w14:textId="77777777" w:rsidR="00D76F3F" w:rsidRDefault="00CD184E">
      <w:pPr>
        <w:numPr>
          <w:ilvl w:val="1"/>
          <w:numId w:val="43"/>
        </w:numPr>
        <w:pBdr>
          <w:top w:val="nil"/>
          <w:left w:val="nil"/>
          <w:bottom w:val="nil"/>
          <w:right w:val="nil"/>
          <w:between w:val="nil"/>
        </w:pBdr>
        <w:spacing w:after="0"/>
      </w:pPr>
      <w:r>
        <w:rPr>
          <w:color w:val="000000"/>
        </w:rPr>
        <w:t>Speech input tools</w:t>
      </w:r>
    </w:p>
    <w:p w14:paraId="27DB0FBF" w14:textId="77777777" w:rsidR="00D76F3F" w:rsidRDefault="00CD184E">
      <w:pPr>
        <w:numPr>
          <w:ilvl w:val="1"/>
          <w:numId w:val="43"/>
        </w:numPr>
        <w:pBdr>
          <w:top w:val="nil"/>
          <w:left w:val="nil"/>
          <w:bottom w:val="nil"/>
          <w:right w:val="nil"/>
          <w:between w:val="nil"/>
        </w:pBdr>
        <w:spacing w:after="0"/>
      </w:pPr>
      <w:r>
        <w:rPr>
          <w:color w:val="000000"/>
        </w:rPr>
        <w:t>Other:</w:t>
      </w:r>
    </w:p>
    <w:p w14:paraId="19F7D2D4" w14:textId="77777777" w:rsidR="00D76F3F" w:rsidRDefault="00CD184E">
      <w:pPr>
        <w:numPr>
          <w:ilvl w:val="0"/>
          <w:numId w:val="43"/>
        </w:numPr>
        <w:pBdr>
          <w:top w:val="nil"/>
          <w:left w:val="nil"/>
          <w:bottom w:val="nil"/>
          <w:right w:val="nil"/>
          <w:between w:val="nil"/>
        </w:pBdr>
        <w:spacing w:after="0"/>
      </w:pPr>
      <w:r>
        <w:rPr>
          <w:color w:val="000000"/>
        </w:rPr>
        <w:t>Please select your age group</w:t>
      </w:r>
    </w:p>
    <w:p w14:paraId="535FCA95" w14:textId="77777777" w:rsidR="00D76F3F" w:rsidRDefault="00CD184E">
      <w:pPr>
        <w:numPr>
          <w:ilvl w:val="1"/>
          <w:numId w:val="43"/>
        </w:numPr>
        <w:pBdr>
          <w:top w:val="nil"/>
          <w:left w:val="nil"/>
          <w:bottom w:val="nil"/>
          <w:right w:val="nil"/>
          <w:between w:val="nil"/>
        </w:pBdr>
        <w:spacing w:after="0"/>
      </w:pPr>
      <w:r>
        <w:rPr>
          <w:color w:val="000000"/>
        </w:rPr>
        <w:t>17 years old or younger</w:t>
      </w:r>
    </w:p>
    <w:p w14:paraId="1CEB9F7B" w14:textId="77777777" w:rsidR="00D76F3F" w:rsidRDefault="00CD184E">
      <w:pPr>
        <w:numPr>
          <w:ilvl w:val="1"/>
          <w:numId w:val="43"/>
        </w:numPr>
        <w:pBdr>
          <w:top w:val="nil"/>
          <w:left w:val="nil"/>
          <w:bottom w:val="nil"/>
          <w:right w:val="nil"/>
          <w:between w:val="nil"/>
        </w:pBdr>
        <w:spacing w:after="0"/>
      </w:pPr>
      <w:r>
        <w:rPr>
          <w:color w:val="000000"/>
        </w:rPr>
        <w:t>18-24 years old</w:t>
      </w:r>
    </w:p>
    <w:p w14:paraId="1651F3FF" w14:textId="77777777" w:rsidR="00D76F3F" w:rsidRDefault="00CD184E">
      <w:pPr>
        <w:numPr>
          <w:ilvl w:val="1"/>
          <w:numId w:val="43"/>
        </w:numPr>
        <w:pBdr>
          <w:top w:val="nil"/>
          <w:left w:val="nil"/>
          <w:bottom w:val="nil"/>
          <w:right w:val="nil"/>
          <w:between w:val="nil"/>
        </w:pBdr>
        <w:spacing w:after="0"/>
      </w:pPr>
      <w:r>
        <w:rPr>
          <w:color w:val="000000"/>
        </w:rPr>
        <w:t>25-34 years old</w:t>
      </w:r>
    </w:p>
    <w:p w14:paraId="610A4DF5" w14:textId="77777777" w:rsidR="00D76F3F" w:rsidRDefault="00CD184E">
      <w:pPr>
        <w:numPr>
          <w:ilvl w:val="1"/>
          <w:numId w:val="43"/>
        </w:numPr>
        <w:pBdr>
          <w:top w:val="nil"/>
          <w:left w:val="nil"/>
          <w:bottom w:val="nil"/>
          <w:right w:val="nil"/>
          <w:between w:val="nil"/>
        </w:pBdr>
        <w:spacing w:after="0"/>
      </w:pPr>
      <w:r>
        <w:rPr>
          <w:color w:val="000000"/>
        </w:rPr>
        <w:t>35-44 years old</w:t>
      </w:r>
    </w:p>
    <w:p w14:paraId="635DA56A" w14:textId="77777777" w:rsidR="00D76F3F" w:rsidRDefault="00CD184E">
      <w:pPr>
        <w:numPr>
          <w:ilvl w:val="1"/>
          <w:numId w:val="43"/>
        </w:numPr>
        <w:pBdr>
          <w:top w:val="nil"/>
          <w:left w:val="nil"/>
          <w:bottom w:val="nil"/>
          <w:right w:val="nil"/>
          <w:between w:val="nil"/>
        </w:pBdr>
        <w:spacing w:after="0"/>
      </w:pPr>
      <w:r>
        <w:rPr>
          <w:color w:val="000000"/>
        </w:rPr>
        <w:t>45-54 years old</w:t>
      </w:r>
    </w:p>
    <w:p w14:paraId="1A9FC58D" w14:textId="77777777" w:rsidR="00D76F3F" w:rsidRDefault="00CD184E">
      <w:pPr>
        <w:numPr>
          <w:ilvl w:val="1"/>
          <w:numId w:val="43"/>
        </w:numPr>
        <w:pBdr>
          <w:top w:val="nil"/>
          <w:left w:val="nil"/>
          <w:bottom w:val="nil"/>
          <w:right w:val="nil"/>
          <w:between w:val="nil"/>
        </w:pBdr>
        <w:spacing w:after="0"/>
      </w:pPr>
      <w:r>
        <w:rPr>
          <w:color w:val="000000"/>
        </w:rPr>
        <w:t>55-64 years old</w:t>
      </w:r>
    </w:p>
    <w:p w14:paraId="7E6A773A" w14:textId="77777777" w:rsidR="00D76F3F" w:rsidRDefault="00CD184E">
      <w:pPr>
        <w:numPr>
          <w:ilvl w:val="1"/>
          <w:numId w:val="43"/>
        </w:numPr>
        <w:pBdr>
          <w:top w:val="nil"/>
          <w:left w:val="nil"/>
          <w:bottom w:val="nil"/>
          <w:right w:val="nil"/>
          <w:between w:val="nil"/>
        </w:pBdr>
        <w:spacing w:after="0"/>
      </w:pPr>
      <w:r>
        <w:rPr>
          <w:color w:val="000000"/>
        </w:rPr>
        <w:t>65-74 years old</w:t>
      </w:r>
    </w:p>
    <w:p w14:paraId="556CF770" w14:textId="77777777" w:rsidR="00D76F3F" w:rsidRDefault="00CD184E">
      <w:pPr>
        <w:numPr>
          <w:ilvl w:val="1"/>
          <w:numId w:val="43"/>
        </w:numPr>
        <w:pBdr>
          <w:top w:val="nil"/>
          <w:left w:val="nil"/>
          <w:bottom w:val="nil"/>
          <w:right w:val="nil"/>
          <w:between w:val="nil"/>
        </w:pBdr>
        <w:spacing w:after="0"/>
      </w:pPr>
      <w:r>
        <w:rPr>
          <w:color w:val="000000"/>
        </w:rPr>
        <w:t>75 years and older</w:t>
      </w:r>
    </w:p>
    <w:p w14:paraId="505D57D5" w14:textId="77777777" w:rsidR="00D76F3F" w:rsidRDefault="00CD184E">
      <w:pPr>
        <w:numPr>
          <w:ilvl w:val="0"/>
          <w:numId w:val="43"/>
        </w:numPr>
        <w:pBdr>
          <w:top w:val="nil"/>
          <w:left w:val="nil"/>
          <w:bottom w:val="nil"/>
          <w:right w:val="nil"/>
          <w:between w:val="nil"/>
        </w:pBdr>
        <w:spacing w:after="0"/>
      </w:pPr>
      <w:r>
        <w:rPr>
          <w:color w:val="000000"/>
        </w:rPr>
        <w:t>Which of these OWCA events or resources have you attended or used in the past year?</w:t>
      </w:r>
    </w:p>
    <w:p w14:paraId="27FF5F8C" w14:textId="77777777" w:rsidR="00D76F3F" w:rsidRDefault="00CD184E">
      <w:pPr>
        <w:numPr>
          <w:ilvl w:val="1"/>
          <w:numId w:val="43"/>
        </w:numPr>
        <w:pBdr>
          <w:top w:val="nil"/>
          <w:left w:val="nil"/>
          <w:bottom w:val="nil"/>
          <w:right w:val="nil"/>
          <w:between w:val="nil"/>
        </w:pBdr>
        <w:spacing w:after="0"/>
      </w:pPr>
      <w:r>
        <w:rPr>
          <w:color w:val="000000"/>
        </w:rPr>
        <w:t>OWCA Mentoring</w:t>
      </w:r>
    </w:p>
    <w:p w14:paraId="0B01372F" w14:textId="77777777" w:rsidR="00D76F3F" w:rsidRDefault="00CD184E">
      <w:pPr>
        <w:numPr>
          <w:ilvl w:val="1"/>
          <w:numId w:val="43"/>
        </w:numPr>
        <w:pBdr>
          <w:top w:val="nil"/>
          <w:left w:val="nil"/>
          <w:bottom w:val="nil"/>
          <w:right w:val="nil"/>
          <w:between w:val="nil"/>
        </w:pBdr>
        <w:spacing w:after="0"/>
      </w:pPr>
      <w:r>
        <w:rPr>
          <w:color w:val="000000"/>
        </w:rPr>
        <w:t>OWCA Scholarship Database</w:t>
      </w:r>
    </w:p>
    <w:p w14:paraId="48AEB7D4" w14:textId="77777777" w:rsidR="00D76F3F" w:rsidRDefault="00CD184E">
      <w:pPr>
        <w:numPr>
          <w:ilvl w:val="1"/>
          <w:numId w:val="43"/>
        </w:numPr>
        <w:pBdr>
          <w:top w:val="nil"/>
          <w:left w:val="nil"/>
          <w:bottom w:val="nil"/>
          <w:right w:val="nil"/>
          <w:between w:val="nil"/>
        </w:pBdr>
        <w:spacing w:after="0"/>
      </w:pPr>
      <w:r>
        <w:rPr>
          <w:color w:val="000000"/>
        </w:rPr>
        <w:t>OWCA Event Archive</w:t>
      </w:r>
    </w:p>
    <w:p w14:paraId="71CF0ADE" w14:textId="77777777" w:rsidR="00D76F3F" w:rsidRDefault="00CD184E">
      <w:pPr>
        <w:numPr>
          <w:ilvl w:val="1"/>
          <w:numId w:val="43"/>
        </w:numPr>
        <w:pBdr>
          <w:top w:val="nil"/>
          <w:left w:val="nil"/>
          <w:bottom w:val="nil"/>
          <w:right w:val="nil"/>
          <w:between w:val="nil"/>
        </w:pBdr>
        <w:spacing w:after="0"/>
      </w:pPr>
      <w:r>
        <w:rPr>
          <w:color w:val="000000"/>
        </w:rPr>
        <w:t>OWCA Conference (October 4-8, 2021)</w:t>
      </w:r>
    </w:p>
    <w:p w14:paraId="2EE0D219" w14:textId="77777777" w:rsidR="00D76F3F" w:rsidRDefault="00CD184E">
      <w:pPr>
        <w:numPr>
          <w:ilvl w:val="1"/>
          <w:numId w:val="43"/>
        </w:numPr>
        <w:pBdr>
          <w:top w:val="nil"/>
          <w:left w:val="nil"/>
          <w:bottom w:val="nil"/>
          <w:right w:val="nil"/>
          <w:between w:val="nil"/>
        </w:pBdr>
        <w:spacing w:after="0"/>
      </w:pPr>
      <w:r>
        <w:rPr>
          <w:color w:val="000000"/>
        </w:rPr>
        <w:t>Meet and Greet with the OWCA Executive Board (October 2021)</w:t>
      </w:r>
    </w:p>
    <w:p w14:paraId="01E8CED8" w14:textId="77777777" w:rsidR="00D76F3F" w:rsidRDefault="00CD184E">
      <w:pPr>
        <w:numPr>
          <w:ilvl w:val="1"/>
          <w:numId w:val="43"/>
        </w:numPr>
        <w:pBdr>
          <w:top w:val="nil"/>
          <w:left w:val="nil"/>
          <w:bottom w:val="nil"/>
          <w:right w:val="nil"/>
          <w:between w:val="nil"/>
        </w:pBdr>
        <w:spacing w:after="0"/>
      </w:pPr>
      <w:r>
        <w:rPr>
          <w:color w:val="000000"/>
        </w:rPr>
        <w:t>Webinar | Introduction to Digital Accessibility Principles with J. M. Dembsey (August 2021)</w:t>
      </w:r>
    </w:p>
    <w:p w14:paraId="5B53EC10" w14:textId="77777777" w:rsidR="00D76F3F" w:rsidRDefault="00CD184E">
      <w:pPr>
        <w:numPr>
          <w:ilvl w:val="1"/>
          <w:numId w:val="43"/>
        </w:numPr>
        <w:pBdr>
          <w:top w:val="nil"/>
          <w:left w:val="nil"/>
          <w:bottom w:val="nil"/>
          <w:right w:val="nil"/>
          <w:between w:val="nil"/>
        </w:pBdr>
        <w:spacing w:after="0"/>
      </w:pPr>
      <w:r>
        <w:rPr>
          <w:color w:val="000000"/>
        </w:rPr>
        <w:lastRenderedPageBreak/>
        <w:t>OWCA Special Interest Group during International Writing Center Association's Listen. Learn. Lead event (October 2020)</w:t>
      </w:r>
    </w:p>
    <w:p w14:paraId="3D94197A" w14:textId="77777777" w:rsidR="00D76F3F" w:rsidRDefault="00CD184E">
      <w:pPr>
        <w:numPr>
          <w:ilvl w:val="1"/>
          <w:numId w:val="43"/>
        </w:numPr>
        <w:pBdr>
          <w:top w:val="nil"/>
          <w:left w:val="nil"/>
          <w:bottom w:val="nil"/>
          <w:right w:val="nil"/>
          <w:between w:val="nil"/>
        </w:pBdr>
        <w:spacing w:after="0"/>
      </w:pPr>
      <w:r>
        <w:rPr>
          <w:color w:val="000000"/>
        </w:rPr>
        <w:t>Webinar | Enacting Antiracism in Asynchronous Writing Consultations with Eric Camarillo (October 2020)</w:t>
      </w:r>
    </w:p>
    <w:p w14:paraId="75A22ADE" w14:textId="77777777" w:rsidR="00D76F3F" w:rsidRDefault="00CD184E">
      <w:pPr>
        <w:numPr>
          <w:ilvl w:val="1"/>
          <w:numId w:val="43"/>
        </w:numPr>
        <w:pBdr>
          <w:top w:val="nil"/>
          <w:left w:val="nil"/>
          <w:bottom w:val="nil"/>
          <w:right w:val="nil"/>
          <w:between w:val="nil"/>
        </w:pBdr>
        <w:spacing w:after="0"/>
      </w:pPr>
      <w:r>
        <w:rPr>
          <w:color w:val="000000"/>
        </w:rPr>
        <w:t>Webinar | Racial Justice and Online Writing Center Praxis with Zandra Jordan (October 2020)</w:t>
      </w:r>
    </w:p>
    <w:p w14:paraId="695386C6" w14:textId="77777777" w:rsidR="00D76F3F" w:rsidRDefault="00CD184E">
      <w:pPr>
        <w:numPr>
          <w:ilvl w:val="0"/>
          <w:numId w:val="43"/>
        </w:numPr>
        <w:pBdr>
          <w:top w:val="nil"/>
          <w:left w:val="nil"/>
          <w:bottom w:val="nil"/>
          <w:right w:val="nil"/>
          <w:between w:val="nil"/>
        </w:pBdr>
      </w:pPr>
      <w:r>
        <w:rPr>
          <w:color w:val="000000"/>
        </w:rPr>
        <w:t>Please use the space below to provide any feedback about this questionnaire or OWCA in general. Thank you for your time!</w:t>
      </w:r>
    </w:p>
    <w:p w14:paraId="44664B25" w14:textId="77777777" w:rsidR="00D76F3F" w:rsidRDefault="00CD184E">
      <w:pPr>
        <w:rPr>
          <w:rFonts w:ascii="Oi" w:eastAsia="Oi" w:hAnsi="Oi" w:cs="Oi"/>
          <w:b/>
          <w:color w:val="495F70"/>
          <w:sz w:val="40"/>
          <w:szCs w:val="40"/>
        </w:rPr>
      </w:pPr>
      <w:r>
        <w:br w:type="page"/>
      </w:r>
    </w:p>
    <w:p w14:paraId="235DB5E4" w14:textId="77777777" w:rsidR="00D76F3F" w:rsidRDefault="00CD184E">
      <w:pPr>
        <w:pStyle w:val="Heading2"/>
      </w:pPr>
      <w:bookmarkStart w:id="180" w:name="_Appendix_D:_Application"/>
      <w:bookmarkStart w:id="181" w:name="_Toc111118578"/>
      <w:bookmarkStart w:id="182" w:name="_Toc111119687"/>
      <w:bookmarkEnd w:id="180"/>
      <w:r>
        <w:lastRenderedPageBreak/>
        <w:t>Appendix D: Application for SWCA Grant</w:t>
      </w:r>
      <w:bookmarkEnd w:id="181"/>
      <w:bookmarkEnd w:id="182"/>
    </w:p>
    <w:p w14:paraId="5D17B16F" w14:textId="77777777" w:rsidR="00D76F3F" w:rsidRDefault="00CD184E">
      <w:r>
        <w:t>The OWCA Mentoring &amp; Resources Committee submitted the following application for the Southeastern Writing Center Association (SWCA) Christine Cozzens Research Grant and Initiative Program.</w:t>
      </w:r>
    </w:p>
    <w:p w14:paraId="70FEE5B5" w14:textId="77777777" w:rsidR="00D76F3F" w:rsidRDefault="00CD184E">
      <w:pPr>
        <w:pStyle w:val="Heading3"/>
      </w:pPr>
      <w:bookmarkStart w:id="183" w:name="_Toc111118579"/>
      <w:r>
        <w:t>Rationale</w:t>
      </w:r>
      <w:bookmarkEnd w:id="183"/>
    </w:p>
    <w:p w14:paraId="7DBF50A7" w14:textId="77777777" w:rsidR="00D76F3F" w:rsidRDefault="00CD184E">
      <w:r>
        <w:t>Our initiative responds to writing center scholarship by (1) revising our existing program to align better with the longstanding values of our field and (2) following guidelines for mentoring success.</w:t>
      </w:r>
    </w:p>
    <w:p w14:paraId="2F861945" w14:textId="77777777" w:rsidR="00D76F3F" w:rsidRDefault="00CD184E">
      <w:r>
        <w:t>First, though writing center theory itself has a solid foundation in peer mentoring (Trimbur, 1987), traditional mentoring models for professional development are instead built upon a mentor-mentee dyad model (McBride &amp; Rentscher, 2020). Indeed, our original mentoring program, developed to support writing centers working with students online in the wake of COVID-19, was based upon this traditional model, and we are proud of that program’s efforts to share knowledge and expertise among online writing center stakeholders. Now, with our recent formal founding, OWCA’s Mentoring &amp; Resources Committee is revising this existing mentoring program to emphasize the reciprocity of that knowledge and expertise. By creating a peer group mentoring program—rather than mentor-mentee pairings—we aim to promote strong “learning partnership[s] instead of a hierarchical structure” (McBride &amp; Rentscher, 2020, p. 76). In doing so, we also aim to increase the scope of and access to our program, inviting each member of the writing center community, from student tutor to director, to embrace their simultaneous roles as colleague, expert, and learner.</w:t>
      </w:r>
    </w:p>
    <w:p w14:paraId="4684369F" w14:textId="77777777" w:rsidR="00D76F3F" w:rsidRDefault="00CD184E">
      <w:r>
        <w:t>Second, writing center research suggests that mentoring can aid in both professional and personal development of stakeholders (McBride &amp; Rentscher, 2020; Gellar &amp; Denny, 2013), while empowering individuals to make meaningful institutional change (CCCC, 2019). For mentoring to be most successful, McBride and Rentscher (2020) recommend formalizing mentoring programs by establishing guidelines (including core values, objectives, and clearly defined roles), providing orientation sessions for participants, and offering access to additional scholarly and professional development resources (81-82).</w:t>
      </w:r>
    </w:p>
    <w:p w14:paraId="59304156" w14:textId="77777777" w:rsidR="00D76F3F" w:rsidRDefault="00CD184E">
      <w:r>
        <w:t xml:space="preserve">OWCA’s Mentoring Program seeks to provide robust support, orientation sessions, and development resources to build trust among our mentor cohorts and to support the professional, personal, and institutional development of our constituents. A CCRGIP grant would support us in planning welcoming orientation sessions, which will serve as </w:t>
      </w:r>
      <w:r>
        <w:lastRenderedPageBreak/>
        <w:t>the foundation to establish guidelines, provide professional development for participants, and increase buy-in for our newly revised mentoring program. </w:t>
      </w:r>
    </w:p>
    <w:p w14:paraId="2B475656" w14:textId="77777777" w:rsidR="00D76F3F" w:rsidRDefault="00CD184E">
      <w:pPr>
        <w:pStyle w:val="Heading3"/>
      </w:pPr>
      <w:bookmarkStart w:id="184" w:name="_Toc111118580"/>
      <w:r>
        <w:t>Program Goals</w:t>
      </w:r>
      <w:bookmarkEnd w:id="184"/>
    </w:p>
    <w:p w14:paraId="6AC7EFC4" w14:textId="77777777" w:rsidR="00D76F3F" w:rsidRDefault="00CD184E">
      <w:pPr>
        <w:rPr>
          <w:rFonts w:ascii="Times New Roman" w:eastAsia="Times New Roman" w:hAnsi="Times New Roman" w:cs="Times New Roman"/>
        </w:rPr>
      </w:pPr>
      <w:r>
        <w:t>Based upon our research into mentoring models, as well as the goals and values of OWCA, our committee has developed the following mission and goals for the peer group mentoring program.</w:t>
      </w:r>
    </w:p>
    <w:p w14:paraId="134619D5" w14:textId="77777777" w:rsidR="00D76F3F" w:rsidRDefault="00CD184E">
      <w:pPr>
        <w:pStyle w:val="Heading3"/>
      </w:pPr>
      <w:bookmarkStart w:id="185" w:name="_Toc111118581"/>
      <w:r>
        <w:t>Mission: Innovate, Connect, Reflect, Grow</w:t>
      </w:r>
      <w:bookmarkEnd w:id="185"/>
    </w:p>
    <w:p w14:paraId="0359BBF3" w14:textId="77777777" w:rsidR="00D76F3F" w:rsidRDefault="00CD184E">
      <w:pPr>
        <w:rPr>
          <w:rFonts w:ascii="Times New Roman" w:eastAsia="Times New Roman" w:hAnsi="Times New Roman" w:cs="Times New Roman"/>
        </w:rPr>
      </w:pPr>
      <w:r>
        <w:t>The mission of the OWCA mentoring program is to support online writing center tutors and administrators through peer-to-peer mentoring groups. These mentoring groups will be responsive to individual mentee needs and help mentees develop online writing tutoring pedagogy and practices.</w:t>
      </w:r>
    </w:p>
    <w:p w14:paraId="248C1C44" w14:textId="77777777" w:rsidR="00D76F3F" w:rsidRDefault="00CD184E">
      <w:pPr>
        <w:pStyle w:val="Heading4"/>
      </w:pPr>
      <w:bookmarkStart w:id="186" w:name="_Toc111118582"/>
      <w:r>
        <w:t>Objectives:</w:t>
      </w:r>
      <w:bookmarkEnd w:id="186"/>
    </w:p>
    <w:p w14:paraId="2E251F04" w14:textId="77777777" w:rsidR="00D76F3F" w:rsidRDefault="00CD184E">
      <w:pPr>
        <w:numPr>
          <w:ilvl w:val="0"/>
          <w:numId w:val="44"/>
        </w:numPr>
        <w:pBdr>
          <w:top w:val="nil"/>
          <w:left w:val="nil"/>
          <w:bottom w:val="nil"/>
          <w:right w:val="nil"/>
          <w:between w:val="nil"/>
        </w:pBdr>
        <w:spacing w:after="0"/>
        <w:rPr>
          <w:color w:val="000000"/>
        </w:rPr>
      </w:pPr>
      <w:r>
        <w:rPr>
          <w:b/>
          <w:color w:val="000000"/>
        </w:rPr>
        <w:t>Innovate:</w:t>
      </w:r>
      <w:r>
        <w:rPr>
          <w:color w:val="000000"/>
        </w:rPr>
        <w:t xml:space="preserve"> Disrupt the traditionally hierarchical nature of mentee-mentor relationships by embracing a peer-to-peer group mentoring model.</w:t>
      </w:r>
    </w:p>
    <w:p w14:paraId="6123ACC6" w14:textId="77777777" w:rsidR="00D76F3F" w:rsidRDefault="00CD184E">
      <w:pPr>
        <w:numPr>
          <w:ilvl w:val="0"/>
          <w:numId w:val="44"/>
        </w:numPr>
        <w:pBdr>
          <w:top w:val="nil"/>
          <w:left w:val="nil"/>
          <w:bottom w:val="nil"/>
          <w:right w:val="nil"/>
          <w:between w:val="nil"/>
        </w:pBdr>
        <w:spacing w:after="0"/>
        <w:rPr>
          <w:color w:val="000000"/>
        </w:rPr>
      </w:pPr>
      <w:r>
        <w:rPr>
          <w:b/>
          <w:color w:val="000000"/>
        </w:rPr>
        <w:t>Connect:</w:t>
      </w:r>
      <w:r>
        <w:rPr>
          <w:color w:val="000000"/>
        </w:rPr>
        <w:t xml:space="preserve"> Develop sustainable and meaningful relationships and connections between OWCA members.</w:t>
      </w:r>
    </w:p>
    <w:p w14:paraId="30A81D58" w14:textId="77777777" w:rsidR="00D76F3F" w:rsidRDefault="00CD184E">
      <w:pPr>
        <w:numPr>
          <w:ilvl w:val="0"/>
          <w:numId w:val="44"/>
        </w:numPr>
        <w:pBdr>
          <w:top w:val="nil"/>
          <w:left w:val="nil"/>
          <w:bottom w:val="nil"/>
          <w:right w:val="nil"/>
          <w:between w:val="nil"/>
        </w:pBdr>
        <w:spacing w:after="0"/>
        <w:rPr>
          <w:color w:val="000000"/>
        </w:rPr>
      </w:pPr>
      <w:r>
        <w:rPr>
          <w:b/>
          <w:color w:val="000000"/>
        </w:rPr>
        <w:t>Reflect:</w:t>
      </w:r>
      <w:r>
        <w:rPr>
          <w:color w:val="000000"/>
        </w:rPr>
        <w:t xml:space="preserve"> Provide synchronous and asynchronous opportunities for OWCA members to reflect on, share, and solicit feedback on their writing center’s online tutoring from multiple perspectives. </w:t>
      </w:r>
    </w:p>
    <w:p w14:paraId="3C7A84A6" w14:textId="77777777" w:rsidR="00D76F3F" w:rsidRDefault="00CD184E">
      <w:pPr>
        <w:numPr>
          <w:ilvl w:val="0"/>
          <w:numId w:val="44"/>
        </w:numPr>
        <w:pBdr>
          <w:top w:val="nil"/>
          <w:left w:val="nil"/>
          <w:bottom w:val="nil"/>
          <w:right w:val="nil"/>
          <w:between w:val="nil"/>
        </w:pBdr>
      </w:pPr>
      <w:r>
        <w:rPr>
          <w:b/>
          <w:color w:val="000000"/>
        </w:rPr>
        <w:t>Grow:</w:t>
      </w:r>
      <w:r>
        <w:rPr>
          <w:color w:val="000000"/>
        </w:rPr>
        <w:t xml:space="preserve"> Encourage the development of meaningful and effective online writing center pedagogy and practices.</w:t>
      </w:r>
    </w:p>
    <w:p w14:paraId="433F9950" w14:textId="77777777" w:rsidR="00D76F3F" w:rsidRDefault="00CD184E">
      <w:pPr>
        <w:pStyle w:val="Heading3"/>
      </w:pPr>
      <w:bookmarkStart w:id="187" w:name="_Toc111118583"/>
      <w:r>
        <w:t>Implementation</w:t>
      </w:r>
      <w:bookmarkEnd w:id="187"/>
    </w:p>
    <w:p w14:paraId="79E97710" w14:textId="77777777" w:rsidR="00D76F3F" w:rsidRDefault="00CD184E">
      <w:pPr>
        <w:rPr>
          <w:rFonts w:ascii="Times New Roman" w:eastAsia="Times New Roman" w:hAnsi="Times New Roman" w:cs="Times New Roman"/>
        </w:rPr>
      </w:pPr>
      <w:r>
        <w:t xml:space="preserve">In 2022, we will launch our first two mentoring cohorts, with participation running January-June and July-December, respectively. Project implementation will occur in five phrases, outlined for Cohort 1 in the Gantt chart (Figure 1, attached separately) and below. We have already completed the pre-planning phase ahead of schedule and are now beginning development of the intake questionnaire. </w:t>
      </w:r>
    </w:p>
    <w:p w14:paraId="0C899B53" w14:textId="77777777" w:rsidR="00D76F3F" w:rsidRDefault="00CD184E">
      <w:pPr>
        <w:numPr>
          <w:ilvl w:val="0"/>
          <w:numId w:val="45"/>
        </w:numPr>
        <w:pBdr>
          <w:top w:val="nil"/>
          <w:left w:val="nil"/>
          <w:bottom w:val="nil"/>
          <w:right w:val="nil"/>
          <w:between w:val="nil"/>
        </w:pBdr>
        <w:spacing w:after="0"/>
        <w:rPr>
          <w:b/>
          <w:color w:val="000000"/>
        </w:rPr>
      </w:pPr>
      <w:r>
        <w:rPr>
          <w:b/>
          <w:color w:val="000000"/>
        </w:rPr>
        <w:t xml:space="preserve">Pre-planning, </w:t>
      </w:r>
      <w:r>
        <w:rPr>
          <w:color w:val="000000"/>
        </w:rPr>
        <w:t>including performing a review of mentoring scholarship in the field, researching existing mentoring models in comparable programs, completing a needs assessment by questionnaireing our membership on perceived barriers and benefits to the program, and board approval of the revised program design</w:t>
      </w:r>
    </w:p>
    <w:p w14:paraId="16187208" w14:textId="77777777" w:rsidR="00D76F3F" w:rsidRDefault="00CD184E">
      <w:pPr>
        <w:numPr>
          <w:ilvl w:val="0"/>
          <w:numId w:val="45"/>
        </w:numPr>
        <w:pBdr>
          <w:top w:val="nil"/>
          <w:left w:val="nil"/>
          <w:bottom w:val="nil"/>
          <w:right w:val="nil"/>
          <w:between w:val="nil"/>
        </w:pBdr>
        <w:spacing w:after="0"/>
      </w:pPr>
      <w:r>
        <w:rPr>
          <w:b/>
          <w:color w:val="000000"/>
        </w:rPr>
        <w:lastRenderedPageBreak/>
        <w:t>Intake Questionnaire:</w:t>
      </w:r>
      <w:r>
        <w:rPr>
          <w:color w:val="000000"/>
        </w:rPr>
        <w:t xml:space="preserve"> Participant recruitment culminating in group and facilitator assignments</w:t>
      </w:r>
    </w:p>
    <w:p w14:paraId="42DB5D32" w14:textId="77777777" w:rsidR="00D76F3F" w:rsidRDefault="00CD184E">
      <w:pPr>
        <w:numPr>
          <w:ilvl w:val="0"/>
          <w:numId w:val="45"/>
        </w:numPr>
        <w:pBdr>
          <w:top w:val="nil"/>
          <w:left w:val="nil"/>
          <w:bottom w:val="nil"/>
          <w:right w:val="nil"/>
          <w:between w:val="nil"/>
        </w:pBdr>
        <w:spacing w:after="0"/>
      </w:pPr>
      <w:r>
        <w:rPr>
          <w:b/>
          <w:color w:val="000000"/>
        </w:rPr>
        <w:t>Administrative Components:</w:t>
      </w:r>
      <w:r>
        <w:rPr>
          <w:color w:val="000000"/>
        </w:rPr>
        <w:t xml:space="preserve"> Distribution of guidelines and logistical resources for successful mentoring</w:t>
      </w:r>
    </w:p>
    <w:p w14:paraId="74931B28" w14:textId="77777777" w:rsidR="00D76F3F" w:rsidRDefault="00CD184E">
      <w:pPr>
        <w:numPr>
          <w:ilvl w:val="0"/>
          <w:numId w:val="45"/>
        </w:numPr>
        <w:pBdr>
          <w:top w:val="nil"/>
          <w:left w:val="nil"/>
          <w:bottom w:val="nil"/>
          <w:right w:val="nil"/>
          <w:between w:val="nil"/>
        </w:pBdr>
        <w:spacing w:after="0"/>
      </w:pPr>
      <w:r>
        <w:rPr>
          <w:b/>
          <w:color w:val="000000"/>
        </w:rPr>
        <w:t>Program Launch,</w:t>
      </w:r>
      <w:r>
        <w:rPr>
          <w:color w:val="000000"/>
        </w:rPr>
        <w:t xml:space="preserve"> including orientation and wrap-up meetings to bookend our inaugural cohort’s 6-month-long mentoring experience</w:t>
      </w:r>
    </w:p>
    <w:p w14:paraId="4A85BF1F" w14:textId="77777777" w:rsidR="00D76F3F" w:rsidRDefault="00CD184E">
      <w:pPr>
        <w:numPr>
          <w:ilvl w:val="0"/>
          <w:numId w:val="45"/>
        </w:numPr>
        <w:pBdr>
          <w:top w:val="nil"/>
          <w:left w:val="nil"/>
          <w:bottom w:val="nil"/>
          <w:right w:val="nil"/>
          <w:between w:val="nil"/>
        </w:pBdr>
      </w:pPr>
      <w:r>
        <w:rPr>
          <w:b/>
          <w:color w:val="000000"/>
        </w:rPr>
        <w:t>Research Development:</w:t>
      </w:r>
      <w:r>
        <w:rPr>
          <w:color w:val="000000"/>
        </w:rPr>
        <w:t xml:space="preserve"> Development and distributions of pre- and post-program assessment for research purposes </w:t>
      </w:r>
    </w:p>
    <w:p w14:paraId="0801F031" w14:textId="77777777" w:rsidR="00D76F3F" w:rsidRDefault="00CD184E">
      <w:pPr>
        <w:spacing w:before="240"/>
      </w:pPr>
      <w:r>
        <w:t>After analyzing our assessment data, we are eager to share our findings in order to contribute both to the gap in writing center research on mentoring (McBride &amp; Rentscher, 2020) and to the developing best practices for collaborative approaches to professional development.</w:t>
      </w:r>
    </w:p>
    <w:p w14:paraId="4D6838CE" w14:textId="77777777" w:rsidR="00D76F3F" w:rsidRDefault="00CD184E">
      <w:pPr>
        <w:pStyle w:val="Heading3"/>
      </w:pPr>
      <w:bookmarkStart w:id="188" w:name="_Toc111118584"/>
      <w:r>
        <w:t>Budget</w:t>
      </w:r>
      <w:bookmarkEnd w:id="188"/>
    </w:p>
    <w:p w14:paraId="325808BC" w14:textId="77777777" w:rsidR="00D76F3F" w:rsidRDefault="00CD184E">
      <w:pPr>
        <w:rPr>
          <w:rFonts w:ascii="Times New Roman" w:eastAsia="Times New Roman" w:hAnsi="Times New Roman" w:cs="Times New Roman"/>
        </w:rPr>
      </w:pPr>
      <w:r>
        <w:t>The proposed budget (see Table 1) of $200 will provide speaker honoraria to support our 2022 orientation sessions, to be held in January (Cohort 1) and July (Cohort 2). For each orientation, we hope to establish our values and guidelines by inviting a speaker in the field to share insight into mentoring and one or more of our goals: innovation, connection, reflection, and/or growth. Inviting a speaker will contribute to the professional development of our members, while also providing insight and resources to support their engagement in the mentoring groups. </w:t>
      </w:r>
    </w:p>
    <w:p w14:paraId="7653DC3A" w14:textId="77777777" w:rsidR="00D76F3F" w:rsidRDefault="00CD184E">
      <w:r>
        <w:rPr>
          <w:b/>
          <w:color w:val="000000"/>
        </w:rPr>
        <w:t>Table 1: Proposed Budget</w:t>
      </w:r>
    </w:p>
    <w:tbl>
      <w:tblPr>
        <w:tblStyle w:val="ac"/>
        <w:tblW w:w="5325" w:type="dxa"/>
        <w:tblInd w:w="60" w:type="dxa"/>
        <w:tblBorders>
          <w:top w:val="single" w:sz="8" w:space="0" w:color="000000"/>
          <w:left w:val="single" w:sz="4"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30"/>
        <w:gridCol w:w="1395"/>
      </w:tblGrid>
      <w:tr w:rsidR="00D76F3F" w14:paraId="0E7939B2" w14:textId="77777777">
        <w:trPr>
          <w:trHeight w:val="375"/>
        </w:trPr>
        <w:tc>
          <w:tcPr>
            <w:tcW w:w="3930" w:type="dxa"/>
            <w:tcMar>
              <w:top w:w="100" w:type="dxa"/>
              <w:left w:w="100" w:type="dxa"/>
              <w:bottom w:w="100" w:type="dxa"/>
              <w:right w:w="100" w:type="dxa"/>
            </w:tcMar>
          </w:tcPr>
          <w:p w14:paraId="0A34854D" w14:textId="77777777" w:rsidR="00D76F3F" w:rsidRDefault="00CD184E">
            <w:pPr>
              <w:spacing w:after="0"/>
            </w:pPr>
            <w:r>
              <w:rPr>
                <w:b/>
                <w:color w:val="000000"/>
              </w:rPr>
              <w:t>Item</w:t>
            </w:r>
          </w:p>
        </w:tc>
        <w:tc>
          <w:tcPr>
            <w:tcW w:w="1395" w:type="dxa"/>
            <w:tcMar>
              <w:top w:w="100" w:type="dxa"/>
              <w:left w:w="100" w:type="dxa"/>
              <w:bottom w:w="100" w:type="dxa"/>
              <w:right w:w="100" w:type="dxa"/>
            </w:tcMar>
          </w:tcPr>
          <w:p w14:paraId="1BEA8190" w14:textId="77777777" w:rsidR="00D76F3F" w:rsidRDefault="00CD184E">
            <w:pPr>
              <w:spacing w:after="0"/>
            </w:pPr>
            <w:r>
              <w:rPr>
                <w:b/>
                <w:color w:val="000000"/>
              </w:rPr>
              <w:t>Amount</w:t>
            </w:r>
          </w:p>
        </w:tc>
      </w:tr>
      <w:tr w:rsidR="00D76F3F" w14:paraId="56935590" w14:textId="77777777">
        <w:trPr>
          <w:trHeight w:val="438"/>
        </w:trPr>
        <w:tc>
          <w:tcPr>
            <w:tcW w:w="3930" w:type="dxa"/>
            <w:shd w:val="clear" w:color="auto" w:fill="F2F2F2"/>
            <w:tcMar>
              <w:top w:w="100" w:type="dxa"/>
              <w:left w:w="100" w:type="dxa"/>
              <w:bottom w:w="100" w:type="dxa"/>
              <w:right w:w="100" w:type="dxa"/>
            </w:tcMar>
          </w:tcPr>
          <w:p w14:paraId="5BA726F9" w14:textId="77777777" w:rsidR="00D76F3F" w:rsidRDefault="00CD184E">
            <w:pPr>
              <w:spacing w:after="0"/>
            </w:pPr>
            <w:r>
              <w:rPr>
                <w:color w:val="000000"/>
              </w:rPr>
              <w:t>Speaker Honorarium (Orientation 1)</w:t>
            </w:r>
          </w:p>
        </w:tc>
        <w:tc>
          <w:tcPr>
            <w:tcW w:w="1395" w:type="dxa"/>
            <w:shd w:val="clear" w:color="auto" w:fill="F2F2F2"/>
            <w:tcMar>
              <w:top w:w="100" w:type="dxa"/>
              <w:left w:w="100" w:type="dxa"/>
              <w:bottom w:w="100" w:type="dxa"/>
              <w:right w:w="100" w:type="dxa"/>
            </w:tcMar>
          </w:tcPr>
          <w:p w14:paraId="368EF8F9" w14:textId="77777777" w:rsidR="00D76F3F" w:rsidRDefault="00CD184E">
            <w:pPr>
              <w:spacing w:after="0"/>
            </w:pPr>
            <w:r>
              <w:rPr>
                <w:color w:val="000000"/>
              </w:rPr>
              <w:t>$100</w:t>
            </w:r>
          </w:p>
          <w:p w14:paraId="25F22C1F" w14:textId="77777777" w:rsidR="00D76F3F" w:rsidRDefault="00D76F3F">
            <w:pPr>
              <w:spacing w:after="0"/>
            </w:pPr>
          </w:p>
        </w:tc>
      </w:tr>
      <w:tr w:rsidR="00D76F3F" w14:paraId="0CBDC910" w14:textId="77777777">
        <w:trPr>
          <w:trHeight w:val="465"/>
        </w:trPr>
        <w:tc>
          <w:tcPr>
            <w:tcW w:w="3930" w:type="dxa"/>
            <w:shd w:val="clear" w:color="auto" w:fill="F2F2F2"/>
            <w:tcMar>
              <w:top w:w="100" w:type="dxa"/>
              <w:left w:w="100" w:type="dxa"/>
              <w:bottom w:w="100" w:type="dxa"/>
              <w:right w:w="100" w:type="dxa"/>
            </w:tcMar>
          </w:tcPr>
          <w:p w14:paraId="6D4646E8" w14:textId="77777777" w:rsidR="00D76F3F" w:rsidRDefault="00CD184E">
            <w:pPr>
              <w:spacing w:after="0"/>
            </w:pPr>
            <w:r>
              <w:rPr>
                <w:color w:val="000000"/>
              </w:rPr>
              <w:t>Speaker Honorarium (Orientation 2)</w:t>
            </w:r>
          </w:p>
        </w:tc>
        <w:tc>
          <w:tcPr>
            <w:tcW w:w="1395" w:type="dxa"/>
            <w:shd w:val="clear" w:color="auto" w:fill="F2F2F2"/>
            <w:tcMar>
              <w:top w:w="100" w:type="dxa"/>
              <w:left w:w="100" w:type="dxa"/>
              <w:bottom w:w="100" w:type="dxa"/>
              <w:right w:w="100" w:type="dxa"/>
            </w:tcMar>
          </w:tcPr>
          <w:p w14:paraId="3C1B2B11" w14:textId="77777777" w:rsidR="00D76F3F" w:rsidRDefault="00CD184E">
            <w:pPr>
              <w:spacing w:after="0"/>
            </w:pPr>
            <w:r>
              <w:rPr>
                <w:color w:val="000000"/>
              </w:rPr>
              <w:t>$100</w:t>
            </w:r>
          </w:p>
          <w:p w14:paraId="794FFD85" w14:textId="77777777" w:rsidR="00D76F3F" w:rsidRDefault="00D76F3F">
            <w:pPr>
              <w:spacing w:after="0"/>
            </w:pPr>
          </w:p>
        </w:tc>
      </w:tr>
      <w:tr w:rsidR="00D76F3F" w14:paraId="24E5B5D9" w14:textId="77777777">
        <w:trPr>
          <w:trHeight w:val="420"/>
        </w:trPr>
        <w:tc>
          <w:tcPr>
            <w:tcW w:w="3930" w:type="dxa"/>
            <w:tcMar>
              <w:top w:w="100" w:type="dxa"/>
              <w:left w:w="100" w:type="dxa"/>
              <w:bottom w:w="100" w:type="dxa"/>
              <w:right w:w="100" w:type="dxa"/>
            </w:tcMar>
          </w:tcPr>
          <w:p w14:paraId="67D71419" w14:textId="77777777" w:rsidR="00D76F3F" w:rsidRDefault="00CD184E">
            <w:pPr>
              <w:spacing w:after="0"/>
            </w:pPr>
            <w:r>
              <w:rPr>
                <w:b/>
                <w:color w:val="000000"/>
              </w:rPr>
              <w:t>Total</w:t>
            </w:r>
          </w:p>
        </w:tc>
        <w:tc>
          <w:tcPr>
            <w:tcW w:w="1395" w:type="dxa"/>
            <w:tcMar>
              <w:top w:w="100" w:type="dxa"/>
              <w:left w:w="100" w:type="dxa"/>
              <w:bottom w:w="100" w:type="dxa"/>
              <w:right w:w="100" w:type="dxa"/>
            </w:tcMar>
          </w:tcPr>
          <w:p w14:paraId="412AE025" w14:textId="77777777" w:rsidR="00D76F3F" w:rsidRDefault="00CD184E">
            <w:pPr>
              <w:spacing w:after="0"/>
            </w:pPr>
            <w:r>
              <w:rPr>
                <w:b/>
                <w:color w:val="000000"/>
              </w:rPr>
              <w:t>$200.00</w:t>
            </w:r>
          </w:p>
        </w:tc>
      </w:tr>
    </w:tbl>
    <w:p w14:paraId="4CF164EE" w14:textId="77777777" w:rsidR="00D76F3F" w:rsidRDefault="00CD184E">
      <w:pPr>
        <w:pStyle w:val="Heading3"/>
      </w:pPr>
      <w:bookmarkStart w:id="189" w:name="_8w8dasvhfayx" w:colFirst="0" w:colLast="0"/>
      <w:bookmarkEnd w:id="189"/>
      <w:r>
        <w:br w:type="page"/>
      </w:r>
    </w:p>
    <w:p w14:paraId="63B9CC3C" w14:textId="77777777" w:rsidR="00D76F3F" w:rsidRDefault="00CD184E">
      <w:pPr>
        <w:pStyle w:val="Heading3"/>
      </w:pPr>
      <w:bookmarkStart w:id="190" w:name="_p2at8pjt5lgy" w:colFirst="0" w:colLast="0"/>
      <w:bookmarkStart w:id="191" w:name="_Toc111118585"/>
      <w:bookmarkEnd w:id="190"/>
      <w:r>
        <w:lastRenderedPageBreak/>
        <w:t>References</w:t>
      </w:r>
      <w:bookmarkEnd w:id="191"/>
    </w:p>
    <w:p w14:paraId="69DD0877" w14:textId="77777777" w:rsidR="00D76F3F" w:rsidRDefault="00CD184E">
      <w:pPr>
        <w:shd w:val="clear" w:color="auto" w:fill="FFFFFF"/>
        <w:spacing w:after="200"/>
        <w:ind w:left="720" w:hanging="630"/>
        <w:rPr>
          <w:color w:val="222222"/>
        </w:rPr>
      </w:pPr>
      <w:r>
        <w:rPr>
          <w:color w:val="222222"/>
        </w:rPr>
        <w:t xml:space="preserve">Conference on College Composition &amp; Communication. (2019). CCCC Statement of Professional Guidance for Mentoring Graduate Students. </w:t>
      </w:r>
      <w:hyperlink r:id="rId31">
        <w:r>
          <w:rPr>
            <w:color w:val="1155CC"/>
            <w:u w:val="single"/>
          </w:rPr>
          <w:t>https://cccc.ncte.org/cccc/resources/positions/professional-guidance-for-mentoring-graduate-students/</w:t>
        </w:r>
      </w:hyperlink>
    </w:p>
    <w:p w14:paraId="5F9AA1EF" w14:textId="77777777" w:rsidR="00D76F3F" w:rsidRDefault="00CD184E">
      <w:pPr>
        <w:shd w:val="clear" w:color="auto" w:fill="FFFFFF"/>
        <w:spacing w:after="200"/>
        <w:ind w:left="720" w:hanging="630"/>
        <w:rPr>
          <w:color w:val="222222"/>
        </w:rPr>
      </w:pPr>
      <w:r>
        <w:rPr>
          <w:color w:val="222222"/>
        </w:rPr>
        <w:t xml:space="preserve">Geller, A. E., &amp; Denny, H. (2013). Of ladybugs, low status, and loving the job: Writing center professionals navigating their careers. </w:t>
      </w:r>
      <w:r>
        <w:rPr>
          <w:i/>
          <w:color w:val="222222"/>
        </w:rPr>
        <w:t>The Writing Center Journal</w:t>
      </w:r>
      <w:r>
        <w:rPr>
          <w:color w:val="222222"/>
        </w:rPr>
        <w:t xml:space="preserve">, </w:t>
      </w:r>
      <w:r>
        <w:rPr>
          <w:i/>
          <w:color w:val="222222"/>
        </w:rPr>
        <w:t>33</w:t>
      </w:r>
      <w:r>
        <w:rPr>
          <w:color w:val="222222"/>
        </w:rPr>
        <w:t>(1), 96-129</w:t>
      </w:r>
    </w:p>
    <w:p w14:paraId="4A432C75" w14:textId="77777777" w:rsidR="00D76F3F" w:rsidRDefault="00CD184E">
      <w:pPr>
        <w:shd w:val="clear" w:color="auto" w:fill="FFFFFF"/>
        <w:spacing w:after="200"/>
        <w:ind w:left="720" w:hanging="630"/>
        <w:rPr>
          <w:color w:val="222222"/>
        </w:rPr>
      </w:pPr>
      <w:r>
        <w:rPr>
          <w:color w:val="222222"/>
        </w:rPr>
        <w:t xml:space="preserve">McBride, M., &amp; Rentscher, M. (2020). The importance of intention: A review of mentoring for writing center professionals. </w:t>
      </w:r>
      <w:r>
        <w:rPr>
          <w:i/>
          <w:color w:val="222222"/>
        </w:rPr>
        <w:t>Praxis: A Writing Center Journal.</w:t>
      </w:r>
    </w:p>
    <w:p w14:paraId="0E0D6E28" w14:textId="77777777" w:rsidR="00D76F3F" w:rsidRDefault="00CD184E">
      <w:pPr>
        <w:shd w:val="clear" w:color="auto" w:fill="FFFFFF"/>
        <w:spacing w:after="200"/>
        <w:ind w:left="720" w:hanging="630"/>
        <w:rPr>
          <w:color w:val="222222"/>
        </w:rPr>
      </w:pPr>
      <w:r>
        <w:rPr>
          <w:color w:val="222222"/>
        </w:rPr>
        <w:t xml:space="preserve">Trimbur, J. (1987). Peer tutoring: A contradiction in terms? </w:t>
      </w:r>
      <w:r>
        <w:rPr>
          <w:i/>
          <w:color w:val="222222"/>
        </w:rPr>
        <w:t>The Writing Center Journal</w:t>
      </w:r>
      <w:r>
        <w:rPr>
          <w:color w:val="222222"/>
        </w:rPr>
        <w:t xml:space="preserve">, </w:t>
      </w:r>
      <w:r>
        <w:rPr>
          <w:i/>
          <w:color w:val="222222"/>
        </w:rPr>
        <w:t>7</w:t>
      </w:r>
      <w:r>
        <w:rPr>
          <w:color w:val="222222"/>
        </w:rPr>
        <w:t>(2), 21-28.</w:t>
      </w:r>
    </w:p>
    <w:p w14:paraId="551E11BB" w14:textId="77777777" w:rsidR="00D76F3F" w:rsidRDefault="00CD184E" w:rsidP="00525811">
      <w:pPr>
        <w:pStyle w:val="Heading2"/>
        <w:jc w:val="left"/>
      </w:pPr>
      <w:r>
        <w:br w:type="page"/>
      </w:r>
    </w:p>
    <w:p w14:paraId="7D9B1F6D" w14:textId="77777777" w:rsidR="00D76F3F" w:rsidRDefault="00CD184E">
      <w:pPr>
        <w:pStyle w:val="Heading2"/>
      </w:pPr>
      <w:bookmarkStart w:id="192" w:name="_qsvlnbb9i4ay" w:colFirst="0" w:colLast="0"/>
      <w:bookmarkStart w:id="193" w:name="_Appendix_E:_Request"/>
      <w:bookmarkStart w:id="194" w:name="_Toc111118586"/>
      <w:bookmarkStart w:id="195" w:name="_Toc111119688"/>
      <w:bookmarkEnd w:id="192"/>
      <w:bookmarkEnd w:id="193"/>
      <w:r>
        <w:lastRenderedPageBreak/>
        <w:t>Appendix E: Request for Affiliate Status with IWCA</w:t>
      </w:r>
      <w:bookmarkEnd w:id="194"/>
      <w:bookmarkEnd w:id="195"/>
    </w:p>
    <w:p w14:paraId="43119966" w14:textId="77777777" w:rsidR="00D76F3F" w:rsidRDefault="00CD184E">
      <w:r>
        <w:t>The OWCA Liaison Committee submitted the following request for OWCA to be an official affiliate of the International Writing Centers Association (IWCA).</w:t>
      </w:r>
    </w:p>
    <w:p w14:paraId="1536C130" w14:textId="77777777" w:rsidR="00D76F3F" w:rsidRDefault="00CD184E">
      <w:pPr>
        <w:pStyle w:val="Heading3"/>
      </w:pPr>
      <w:bookmarkStart w:id="196" w:name="_Toc111118587"/>
      <w:r>
        <w:t>Introduction</w:t>
      </w:r>
      <w:bookmarkEnd w:id="196"/>
    </w:p>
    <w:p w14:paraId="709E0DD3" w14:textId="77777777" w:rsidR="00D76F3F" w:rsidRDefault="00CD184E">
      <w:pPr>
        <w:rPr>
          <w:rFonts w:ascii="Times New Roman" w:eastAsia="Times New Roman" w:hAnsi="Times New Roman" w:cs="Times New Roman"/>
        </w:rPr>
      </w:pPr>
      <w:r>
        <w:t>Dear Dr. Wynn Perdue,</w:t>
      </w:r>
    </w:p>
    <w:p w14:paraId="7A854B1D" w14:textId="77777777" w:rsidR="00D76F3F" w:rsidRDefault="00CD184E">
      <w:r>
        <w:t xml:space="preserve">I am writing to request that the </w:t>
      </w:r>
      <w:hyperlink r:id="rId32">
        <w:r>
          <w:t>Online Writing Centers Association (OWCA)</w:t>
        </w:r>
      </w:hyperlink>
      <w:r>
        <w:t xml:space="preserve"> be considered as an affiliate to the International Writing Centers Association.</w:t>
      </w:r>
      <w:r>
        <w:rPr>
          <w:highlight w:val="white"/>
        </w:rPr>
        <w:t xml:space="preserve"> Formed in 2020, OWCA is a nonprofit professional association for students and professionals who are researching and/or implementing online writing support in fully online, hybrid, or on-site contexts. </w:t>
      </w:r>
    </w:p>
    <w:p w14:paraId="669F944A" w14:textId="77777777" w:rsidR="00D76F3F" w:rsidRDefault="00CD184E">
      <w:r>
        <w:rPr>
          <w:highlight w:val="white"/>
        </w:rPr>
        <w:t>OWCA supports an expansive definition of online writing centers and online writing center work as (a) occurring in on-site or fully online learning commons, undergraduate centers, graduate centers, community centers, secondary- or high-school centers, and professional/corporate centers and (b) extending beyond the use of static websites and web-based scheduling systems to include dynamic and/or interactive support services such as asynchronous and synchronous consulting/tutoring, workshops, and  question-and-answer services. Because technology and pedagogy are inextricably connected in online writing center work, we strive to remain open to innovation and the ways in which this work is defined, discussed, and practiced. </w:t>
      </w:r>
    </w:p>
    <w:p w14:paraId="1308C55C" w14:textId="77777777" w:rsidR="00D76F3F" w:rsidRDefault="00CD184E">
      <w:r>
        <w:rPr>
          <w:highlight w:val="white"/>
        </w:rPr>
        <w:t>Although OWCA does not represent a particular geographical region, we believe a separate affiliate is necessary to support those engaged in online writing center work. OWCA acknowledges that online writing center work is both similar to and different from online writing instruction and face-to-face writing center support. While there are overlaps, the differences necessitate unique conversations, theories, and practices for online writing support.</w:t>
      </w:r>
    </w:p>
    <w:p w14:paraId="5288122B" w14:textId="77777777" w:rsidR="00D76F3F" w:rsidRDefault="00CD184E">
      <w:r>
        <w:rPr>
          <w:highlight w:val="white"/>
        </w:rPr>
        <w:t>Our board has thoroughly reviewed the requirements of an IWCA affiliate on your website, and we have documented how we meet each of these requirements below. If you have any questions or concerns, please do reach out, and we will be happy to address those or supply additional information. </w:t>
      </w:r>
    </w:p>
    <w:p w14:paraId="492DDADB" w14:textId="2B17A12B" w:rsidR="00D76F3F" w:rsidRDefault="00CD184E">
      <w:r>
        <w:rPr>
          <w:highlight w:val="white"/>
        </w:rPr>
        <w:lastRenderedPageBreak/>
        <w:t>Thank you in advance for your consideration of our affiliate status. We feel like an affiliation between IWCA and OWCA will be a valuable partnership for both organizations, and we look forward to learning from your association.</w:t>
      </w:r>
    </w:p>
    <w:p w14:paraId="7F31D839" w14:textId="77777777" w:rsidR="00D76F3F" w:rsidRDefault="00CD184E">
      <w:pPr>
        <w:pStyle w:val="Heading3"/>
      </w:pPr>
      <w:bookmarkStart w:id="197" w:name="_Toc111118588"/>
      <w:r>
        <w:rPr>
          <w:highlight w:val="white"/>
        </w:rPr>
        <w:t>Proof of Annual Conference</w:t>
      </w:r>
      <w:bookmarkEnd w:id="197"/>
    </w:p>
    <w:p w14:paraId="36410CA7" w14:textId="57A9E088" w:rsidR="00D76F3F" w:rsidRDefault="00CD184E">
      <w:r>
        <w:rPr>
          <w:highlight w:val="white"/>
        </w:rPr>
        <w:t xml:space="preserve">The OWCA is hosting its first annual virtual conference from October 4-8, 2021. This conference will take place asynchronously and synchronously around the theme of interdependence in the online writing center. If you have questions about our conference, please email </w:t>
      </w:r>
      <w:r w:rsidR="002B6158" w:rsidRPr="002B6158">
        <w:rPr>
          <w:color w:val="000000" w:themeColor="text1"/>
          <w:highlight w:val="white"/>
        </w:rPr>
        <w:t>conference@onlinewritingcenters.org</w:t>
      </w:r>
      <w:r>
        <w:rPr>
          <w:highlight w:val="white"/>
        </w:rPr>
        <w:t>.</w:t>
      </w:r>
      <w:r w:rsidR="002B6158">
        <w:rPr>
          <w:highlight w:val="white"/>
        </w:rPr>
        <w:t xml:space="preserve"> </w:t>
      </w:r>
      <w:r>
        <w:rPr>
          <w:highlight w:val="white"/>
        </w:rPr>
        <w:t xml:space="preserve">You can also visit our OWCA conference webpage to review our conference schedule, call for proposals (CFP), accessibility resources, and details on how to register to attend. As per the requirements on the IWCA website, we are more than happy to </w:t>
      </w:r>
      <w:r>
        <w:t>issue calls for conference proposals and announce conference dates in the IWCA publications as your board sees fit.</w:t>
      </w:r>
    </w:p>
    <w:p w14:paraId="788F2593" w14:textId="286C23E5" w:rsidR="00D76F3F" w:rsidRDefault="00CD184E">
      <w:pPr>
        <w:pStyle w:val="Heading3"/>
      </w:pPr>
      <w:bookmarkStart w:id="198" w:name="_Toc111118589"/>
      <w:r>
        <w:rPr>
          <w:highlight w:val="white"/>
        </w:rPr>
        <w:t>Executive Board and IWCA Representation</w:t>
      </w:r>
      <w:bookmarkEnd w:id="198"/>
    </w:p>
    <w:p w14:paraId="26A18079" w14:textId="1F0AA4C6" w:rsidR="00D76F3F" w:rsidRDefault="00CD184E">
      <w:r>
        <w:rPr>
          <w:highlight w:val="white"/>
        </w:rPr>
        <w:t xml:space="preserve">The OWCA’s current Executive Board members are serving 1 to 3-year terms in the following positions: President, Vice President, Secretary, Treasurer, Diversity &amp; Social Justice Chair, Accessibility Chair, virtual events chair, website coordinator, and two Student Representatives. To contact our executive board, please email </w:t>
      </w:r>
      <w:r w:rsidRPr="002B6158">
        <w:rPr>
          <w:color w:val="000000" w:themeColor="text1"/>
          <w:highlight w:val="white"/>
        </w:rPr>
        <w:t>board@onlinewritingcenters.org</w:t>
      </w:r>
      <w:r>
        <w:rPr>
          <w:highlight w:val="white"/>
        </w:rPr>
        <w:t>.</w:t>
      </w:r>
    </w:p>
    <w:p w14:paraId="1CCA7667" w14:textId="766013B2" w:rsidR="00D76F3F" w:rsidRDefault="00CD184E">
      <w:r>
        <w:rPr>
          <w:highlight w:val="white"/>
        </w:rPr>
        <w:t>Upon acceptance as an IWCA affiliate, a member of our Executive Board will be selected to serve as a representative on the IWCA board. As your website guidelines require, this representative will supply OWCA organization reports, membership lists, updated Board member contact information, dates of upcoming conferences, and any featured speakers that OWCA hosts.</w:t>
      </w:r>
    </w:p>
    <w:p w14:paraId="1E2D1C18" w14:textId="77777777" w:rsidR="00D76F3F" w:rsidRDefault="00CD184E">
      <w:pPr>
        <w:pStyle w:val="Heading3"/>
      </w:pPr>
      <w:bookmarkStart w:id="199" w:name="_Toc111118590"/>
      <w:r>
        <w:rPr>
          <w:highlight w:val="white"/>
        </w:rPr>
        <w:t>OWCA Constitution</w:t>
      </w:r>
      <w:bookmarkEnd w:id="199"/>
    </w:p>
    <w:p w14:paraId="439B93EB" w14:textId="6902B87B" w:rsidR="00D76F3F" w:rsidRDefault="00CD184E">
      <w:r>
        <w:rPr>
          <w:highlight w:val="white"/>
        </w:rPr>
        <w:t>Per IWCA’s guidelines for affiliate status consideration, we submit the OWCA’s Bylaws and Articles of Corporation for your review and approval.</w:t>
      </w:r>
    </w:p>
    <w:p w14:paraId="428677FC" w14:textId="77777777" w:rsidR="00D76F3F" w:rsidRDefault="00CD184E">
      <w:pPr>
        <w:pStyle w:val="Heading3"/>
      </w:pPr>
      <w:bookmarkStart w:id="200" w:name="_Toc111118591"/>
      <w:r>
        <w:rPr>
          <w:highlight w:val="white"/>
        </w:rPr>
        <w:t>OWCA Membership and Listserv</w:t>
      </w:r>
      <w:bookmarkEnd w:id="200"/>
    </w:p>
    <w:p w14:paraId="3BB5E1AD" w14:textId="77777777" w:rsidR="00D76F3F" w:rsidRDefault="00CD184E">
      <w:pPr>
        <w:pBdr>
          <w:top w:val="nil"/>
          <w:left w:val="nil"/>
          <w:bottom w:val="nil"/>
          <w:right w:val="nil"/>
          <w:between w:val="nil"/>
        </w:pBdr>
        <w:spacing w:after="160" w:line="240" w:lineRule="auto"/>
        <w:rPr>
          <w:color w:val="000000"/>
        </w:rPr>
      </w:pPr>
      <w:r>
        <w:rPr>
          <w:color w:val="000000"/>
          <w:highlight w:val="white"/>
        </w:rPr>
        <w:t>The OWCA currently has 320 active student, professional, and institutional members, maintained in an active membership list by the board’s secretary. For more on our membership prices or membership lists, please review our OWCA membership webpage or email our Secretary at [personal email address redacted].</w:t>
      </w:r>
    </w:p>
    <w:p w14:paraId="4B9F8F9A" w14:textId="77777777" w:rsidR="00D76F3F" w:rsidRDefault="00CD184E">
      <w:r>
        <w:rPr>
          <w:highlight w:val="white"/>
        </w:rPr>
        <w:lastRenderedPageBreak/>
        <w:t>We regularly communicate with members via the OWCA listserv, providing information on organizational updates, conferences, and upcoming elections. To review and/or join our listserv, please review the instructions on our OWCA listserv webpage. </w:t>
      </w:r>
    </w:p>
    <w:p w14:paraId="4354D40C" w14:textId="77777777" w:rsidR="00D76F3F" w:rsidRDefault="00CD184E">
      <w:pPr>
        <w:pStyle w:val="Heading3"/>
      </w:pPr>
      <w:bookmarkStart w:id="201" w:name="_Toc111118592"/>
      <w:r>
        <w:rPr>
          <w:highlight w:val="white"/>
        </w:rPr>
        <w:t>OWCA Plan of Co-Inquiry, Networking, Mentoring, Community</w:t>
      </w:r>
      <w:bookmarkEnd w:id="201"/>
    </w:p>
    <w:p w14:paraId="2857A6AE" w14:textId="267D0F76" w:rsidR="00D76F3F" w:rsidRDefault="00CD184E">
      <w:r>
        <w:rPr>
          <w:highlight w:val="white"/>
        </w:rPr>
        <w:t>The OWCA has a robust plan for co-inquiry, networking, mentoring, and community. In addition to our own events calendar, our events webpage also provides members with a running list of virtual and face-to-face events related to or directly addressing online writing center work. In addition, we have several resources dedicated to member networking, growth, research and community.</w:t>
      </w:r>
    </w:p>
    <w:p w14:paraId="45A21E47" w14:textId="69741CAD" w:rsidR="00D76F3F" w:rsidRDefault="00CD184E">
      <w:r>
        <w:rPr>
          <w:highlight w:val="white"/>
        </w:rPr>
        <w:t>We host an up-to-date OWCA scholarship database that serves as a repository for research in online writing centers and online writing center work. Members are invited to recommend their own or other useful publications or works-in-progress be included in this archive.</w:t>
      </w:r>
    </w:p>
    <w:p w14:paraId="7770650D" w14:textId="6DBFC6E6" w:rsidR="00D76F3F" w:rsidRDefault="00CD184E">
      <w:r>
        <w:rPr>
          <w:highlight w:val="white"/>
        </w:rPr>
        <w:t xml:space="preserve">Additionally, we offer an OWCA group mentoring program, which creates group mentoring cohorts twice a year. The mission of the OWCA mentoring program is to support online writing center tutors and administrators through peer-to-peer mentoring groups, working to innovate, connect, reflect, and grow together in online writing center work. To learn more about OWCA’s mentoring program, visit our page or email </w:t>
      </w:r>
      <w:r w:rsidRPr="002B6158">
        <w:rPr>
          <w:color w:val="000000" w:themeColor="text1"/>
          <w:highlight w:val="white"/>
        </w:rPr>
        <w:t>mentoring@onlinewritingcenters.org</w:t>
      </w:r>
      <w:r>
        <w:rPr>
          <w:highlight w:val="white"/>
        </w:rPr>
        <w:t>.</w:t>
      </w:r>
    </w:p>
    <w:p w14:paraId="2DE1AD11" w14:textId="0560B107" w:rsidR="00D76F3F" w:rsidRDefault="00CD184E">
      <w:r>
        <w:rPr>
          <w:highlight w:val="white"/>
        </w:rPr>
        <w:t xml:space="preserve">The OWCA also hosts regular webinar events by well-known and burgeoning scholars in the field. </w:t>
      </w:r>
      <w:r>
        <w:t xml:space="preserve">OWCA webinars provide a space for OWCA members to share experiences, ideas, strategies, and questions about online writing centers (OWCs). We invite members to attend webinars, present their own content in a webinar, or assist us with facilitating webinars as part of our Virtual Events Committee. To review past webinars, see upcoming webinars, or to ask questions, visit OWCA webinars webpage or email </w:t>
      </w:r>
      <w:r w:rsidRPr="002B6158">
        <w:rPr>
          <w:color w:val="000000" w:themeColor="text1"/>
        </w:rPr>
        <w:t>events@onlinewritingcenters.org</w:t>
      </w:r>
      <w:r>
        <w:t>.</w:t>
      </w:r>
    </w:p>
    <w:p w14:paraId="45B93D11" w14:textId="713E4E14" w:rsidR="00D76F3F" w:rsidRDefault="00CD184E">
      <w:r>
        <w:t>Finally, in addition to membership, our members are encouraged to volunteer for committee work based on their expertise and/or interest. Our current committees consist of the following: Accessibility Committee, Conference Committee, Diversity and Social Justice Committee, Grants and Fundraising Committee, Liaison Committee, Mentoring and Resources Committee, and Virtual Events Committee. To learn more about any one of these committees, please review the OWCA Committees webpage or email the respective committee email address found on that page.</w:t>
      </w:r>
    </w:p>
    <w:p w14:paraId="6E68917C" w14:textId="77777777" w:rsidR="00D76F3F" w:rsidRDefault="00CD184E">
      <w:pPr>
        <w:pStyle w:val="Heading2"/>
      </w:pPr>
      <w:bookmarkStart w:id="202" w:name="_Appendix_F:_Conference"/>
      <w:bookmarkStart w:id="203" w:name="_Toc111118593"/>
      <w:bookmarkStart w:id="204" w:name="_Toc111119689"/>
      <w:bookmarkEnd w:id="202"/>
      <w:r>
        <w:lastRenderedPageBreak/>
        <w:t>Appendix F: Conference Call for Proposals</w:t>
      </w:r>
      <w:bookmarkEnd w:id="203"/>
      <w:bookmarkEnd w:id="204"/>
    </w:p>
    <w:p w14:paraId="3CA239DC" w14:textId="77777777" w:rsidR="00D76F3F" w:rsidRDefault="00CD184E">
      <w:r>
        <w:t>The OWCA Conference Committee released the following call for proposals for our 2021 conference.</w:t>
      </w:r>
    </w:p>
    <w:p w14:paraId="3692717B" w14:textId="77777777" w:rsidR="00D76F3F" w:rsidRDefault="00CD184E">
      <w:pPr>
        <w:pStyle w:val="Heading3"/>
      </w:pPr>
      <w:bookmarkStart w:id="205" w:name="_Toc111118594"/>
      <w:r>
        <w:t>Interdependence</w:t>
      </w:r>
      <w:bookmarkEnd w:id="205"/>
    </w:p>
    <w:p w14:paraId="2B185D3E" w14:textId="77777777" w:rsidR="00D76F3F" w:rsidRDefault="00CD184E">
      <w:r>
        <w:t>Interdependence is a concept borrowed from disability studies that considers how the agency of individuals relies on others and environments (Bostad, 2016, p. 375). Traditional writing center narratives have privileged “individualistic” or “independent” notions of success. For example, past scholars have argued that writers should eventually learn to write on their own without relying on the writing center (Lichtenstein, 1983, p. 31; Pemberton, 1994, p. 64), that writers solely “own” their work (Lassner, 1984, p. 27), and that writing centers exist alone within the institution (Summerfield, 1988, p. 9). The rise of COVID-19 as a social problem provides a particularly powerful example of how these narratives fail to describe how writing happens and what a center’s most important contributions are. The pandemic’s disruption of daily life forced every writing center to reconsider how they could connect with practitioners, writers, and other campus programs, demonstrating how every communicative act is social and interconnected. Tending to interdependence in online writing center work can reveal how centers do not so much fix writers as orient them toward writing as a social act in a situation already in motion.</w:t>
      </w:r>
    </w:p>
    <w:p w14:paraId="60BDDA07" w14:textId="77777777" w:rsidR="00D76F3F" w:rsidRDefault="00CD184E">
      <w:r>
        <w:t>G. Roets (2020) describes “interdependence as the basis to all human interaction and as a universal feature of the human subject.” Why and how we communicate with each other is ultimately shaped by our dependence on each other and the material elements of our world. Some recent writing center scholarship has prompted center practitioners to rethink writing center labor and writer agency through this lens (Appleton Pine &amp; Moroski-Rigney, 2020; Dembsey, 2020). Interdependence can help centers recognize their role in helping writers become members of communities: learning to perceive important components of a writing situation, work with others, and interpret feedback. While the goal of interdependence is to help individuals have more “control over making decisions that directly affect one’s life” (Cladwell, 2014, p. 489), it pursues this freedom through the recognition of distributed agency. That is to say, an interdependence lens recognizes writing agency as distributed throughout the various people and material things (of varying capabilities) imbricated in a writing act. This disrupts more individualized conceptions of agency, which understand writers as solitary actors in isolated contexts.</w:t>
      </w:r>
    </w:p>
    <w:p w14:paraId="6E623BD2" w14:textId="77777777" w:rsidR="00D76F3F" w:rsidRDefault="00CD184E">
      <w:pPr>
        <w:pStyle w:val="Heading3"/>
      </w:pPr>
      <w:bookmarkStart w:id="206" w:name="_3vac5uf" w:colFirst="0" w:colLast="0"/>
      <w:bookmarkStart w:id="207" w:name="_Toc111118595"/>
      <w:bookmarkEnd w:id="206"/>
      <w:r>
        <w:lastRenderedPageBreak/>
        <w:t>Questions to Consider</w:t>
      </w:r>
      <w:bookmarkEnd w:id="207"/>
    </w:p>
    <w:p w14:paraId="499DDC1A" w14:textId="77777777" w:rsidR="00D76F3F" w:rsidRDefault="00CD184E">
      <w:r>
        <w:t>We invite proposals that consider how we can use interdependence to rethink the meaning of writing center work and the ways in which administrators, tutors, and writers can virtually connect. Proposals for this theme may consider, but are not limited to, some of the following questions:</w:t>
      </w:r>
    </w:p>
    <w:p w14:paraId="4811B22D" w14:textId="77777777" w:rsidR="00D76F3F" w:rsidRDefault="00CD184E">
      <w:pPr>
        <w:numPr>
          <w:ilvl w:val="0"/>
          <w:numId w:val="30"/>
        </w:numPr>
        <w:pBdr>
          <w:top w:val="nil"/>
          <w:left w:val="nil"/>
          <w:bottom w:val="nil"/>
          <w:right w:val="nil"/>
          <w:between w:val="nil"/>
        </w:pBdr>
        <w:spacing w:after="0"/>
      </w:pPr>
      <w:r>
        <w:rPr>
          <w:color w:val="000000"/>
        </w:rPr>
        <w:t>How can the concept of interdependence help us rewrite narratives about online writing center work?</w:t>
      </w:r>
    </w:p>
    <w:p w14:paraId="69ED554B" w14:textId="77777777" w:rsidR="00D76F3F" w:rsidRDefault="00CD184E">
      <w:pPr>
        <w:numPr>
          <w:ilvl w:val="0"/>
          <w:numId w:val="30"/>
        </w:numPr>
        <w:pBdr>
          <w:top w:val="nil"/>
          <w:left w:val="nil"/>
          <w:bottom w:val="nil"/>
          <w:right w:val="nil"/>
          <w:between w:val="nil"/>
        </w:pBdr>
        <w:spacing w:after="0"/>
      </w:pPr>
      <w:r>
        <w:rPr>
          <w:color w:val="000000"/>
        </w:rPr>
        <w:t>How can tending to interdependence help us attune to the ways in which various human and nonhuman elements mediate social interactions in and around online writing center labor?</w:t>
      </w:r>
    </w:p>
    <w:p w14:paraId="50EDFC21" w14:textId="77777777" w:rsidR="00D76F3F" w:rsidRDefault="00CD184E">
      <w:pPr>
        <w:numPr>
          <w:ilvl w:val="0"/>
          <w:numId w:val="30"/>
        </w:numPr>
        <w:pBdr>
          <w:top w:val="nil"/>
          <w:left w:val="nil"/>
          <w:bottom w:val="nil"/>
          <w:right w:val="nil"/>
          <w:between w:val="nil"/>
        </w:pBdr>
        <w:spacing w:after="0"/>
      </w:pPr>
      <w:r>
        <w:rPr>
          <w:color w:val="000000"/>
        </w:rPr>
        <w:t xml:space="preserve">How has COVID-19 challenged traditional notions of independence and dependence? </w:t>
      </w:r>
    </w:p>
    <w:p w14:paraId="54EE6EAE" w14:textId="77777777" w:rsidR="00D76F3F" w:rsidRDefault="00CD184E">
      <w:pPr>
        <w:numPr>
          <w:ilvl w:val="0"/>
          <w:numId w:val="30"/>
        </w:numPr>
        <w:pBdr>
          <w:top w:val="nil"/>
          <w:left w:val="nil"/>
          <w:bottom w:val="nil"/>
          <w:right w:val="nil"/>
          <w:between w:val="nil"/>
        </w:pBdr>
        <w:spacing w:after="0"/>
      </w:pPr>
      <w:r>
        <w:rPr>
          <w:color w:val="000000"/>
        </w:rPr>
        <w:t>What new online writing programs or services have you developed? How do these programs or services embrace interdependence?</w:t>
      </w:r>
    </w:p>
    <w:p w14:paraId="5A18EA3E" w14:textId="77777777" w:rsidR="00D76F3F" w:rsidRDefault="00CD184E">
      <w:pPr>
        <w:numPr>
          <w:ilvl w:val="0"/>
          <w:numId w:val="30"/>
        </w:numPr>
        <w:pBdr>
          <w:top w:val="nil"/>
          <w:left w:val="nil"/>
          <w:bottom w:val="nil"/>
          <w:right w:val="nil"/>
          <w:between w:val="nil"/>
        </w:pBdr>
        <w:spacing w:after="0"/>
      </w:pPr>
      <w:r>
        <w:rPr>
          <w:color w:val="000000"/>
        </w:rPr>
        <w:t>How have you fostered virtual connections with other colleagues, departments, institutions, or communities?</w:t>
      </w:r>
    </w:p>
    <w:p w14:paraId="08DF2EFC" w14:textId="77777777" w:rsidR="00D76F3F" w:rsidRDefault="00CD184E">
      <w:pPr>
        <w:numPr>
          <w:ilvl w:val="0"/>
          <w:numId w:val="30"/>
        </w:numPr>
        <w:pBdr>
          <w:top w:val="nil"/>
          <w:left w:val="nil"/>
          <w:bottom w:val="nil"/>
          <w:right w:val="nil"/>
          <w:between w:val="nil"/>
        </w:pBdr>
        <w:spacing w:after="0"/>
      </w:pPr>
      <w:r>
        <w:rPr>
          <w:color w:val="000000"/>
        </w:rPr>
        <w:t>What online practices, policies, and pedagogies can support interdependence?</w:t>
      </w:r>
    </w:p>
    <w:p w14:paraId="751A2095" w14:textId="77777777" w:rsidR="00D76F3F" w:rsidRDefault="00CD184E">
      <w:pPr>
        <w:numPr>
          <w:ilvl w:val="0"/>
          <w:numId w:val="30"/>
        </w:numPr>
        <w:pBdr>
          <w:top w:val="nil"/>
          <w:left w:val="nil"/>
          <w:bottom w:val="nil"/>
          <w:right w:val="nil"/>
          <w:between w:val="nil"/>
        </w:pBdr>
        <w:spacing w:after="0"/>
      </w:pPr>
      <w:r>
        <w:rPr>
          <w:color w:val="000000"/>
        </w:rPr>
        <w:t>How can we rethink our policies, practices, and attitudes towards those we serve virtually?</w:t>
      </w:r>
    </w:p>
    <w:p w14:paraId="0660E653" w14:textId="77777777" w:rsidR="00D76F3F" w:rsidRDefault="00CD184E">
      <w:pPr>
        <w:numPr>
          <w:ilvl w:val="0"/>
          <w:numId w:val="30"/>
        </w:numPr>
        <w:pBdr>
          <w:top w:val="nil"/>
          <w:left w:val="nil"/>
          <w:bottom w:val="nil"/>
          <w:right w:val="nil"/>
          <w:between w:val="nil"/>
        </w:pBdr>
        <w:spacing w:after="0"/>
      </w:pPr>
      <w:r>
        <w:rPr>
          <w:color w:val="000000"/>
        </w:rPr>
        <w:t>How can online writing support be more accessible and inclusive?</w:t>
      </w:r>
    </w:p>
    <w:p w14:paraId="4E70AABC" w14:textId="77777777" w:rsidR="00D76F3F" w:rsidRDefault="00CD184E">
      <w:pPr>
        <w:numPr>
          <w:ilvl w:val="0"/>
          <w:numId w:val="30"/>
        </w:numPr>
        <w:pBdr>
          <w:top w:val="nil"/>
          <w:left w:val="nil"/>
          <w:bottom w:val="nil"/>
          <w:right w:val="nil"/>
          <w:between w:val="nil"/>
        </w:pBdr>
        <w:spacing w:after="0"/>
      </w:pPr>
      <w:r>
        <w:rPr>
          <w:color w:val="000000"/>
        </w:rPr>
        <w:t>What are effective practices for encouraging listening, wellness, and emotion in an online context?</w:t>
      </w:r>
    </w:p>
    <w:p w14:paraId="5352CB0F" w14:textId="77777777" w:rsidR="00D76F3F" w:rsidRDefault="00CD184E">
      <w:pPr>
        <w:numPr>
          <w:ilvl w:val="0"/>
          <w:numId w:val="30"/>
        </w:numPr>
        <w:pBdr>
          <w:top w:val="nil"/>
          <w:left w:val="nil"/>
          <w:bottom w:val="nil"/>
          <w:right w:val="nil"/>
          <w:between w:val="nil"/>
        </w:pBdr>
      </w:pPr>
      <w:r>
        <w:rPr>
          <w:color w:val="000000"/>
        </w:rPr>
        <w:t>How can we train and assess staff for interdependence in online writing support?</w:t>
      </w:r>
    </w:p>
    <w:p w14:paraId="2A44D358" w14:textId="77777777" w:rsidR="00D76F3F" w:rsidRDefault="00CD184E">
      <w:pPr>
        <w:pStyle w:val="Heading3"/>
      </w:pPr>
      <w:bookmarkStart w:id="208" w:name="_2afmg28" w:colFirst="0" w:colLast="0"/>
      <w:bookmarkStart w:id="209" w:name="_Toc111118596"/>
      <w:bookmarkEnd w:id="208"/>
      <w:r>
        <w:t>References</w:t>
      </w:r>
      <w:bookmarkEnd w:id="209"/>
    </w:p>
    <w:p w14:paraId="2D6CA917" w14:textId="77777777" w:rsidR="00D76F3F" w:rsidRDefault="00CD184E">
      <w:r>
        <w:t xml:space="preserve">Appleton Pine, A., &amp; Moroski-Rigney, K. (2020). “What about access?” Writing an accessibility statement for your writing center. </w:t>
      </w:r>
      <w:r>
        <w:rPr>
          <w:i/>
        </w:rPr>
        <w:t>The Peer Review</w:t>
      </w:r>
      <w:r>
        <w:t xml:space="preserve">, </w:t>
      </w:r>
      <w:r>
        <w:rPr>
          <w:i/>
        </w:rPr>
        <w:t>4</w:t>
      </w:r>
      <w:r>
        <w:t>(2).</w:t>
      </w:r>
    </w:p>
    <w:p w14:paraId="3C9FB431" w14:textId="77777777" w:rsidR="00D76F3F" w:rsidRDefault="00CD184E">
      <w:r>
        <w:t xml:space="preserve">Bostad, H. (2016). Freedom and disability Rights: Dependence, independence, and interdependence: Freedom and disability rights. </w:t>
      </w:r>
      <w:r>
        <w:rPr>
          <w:i/>
        </w:rPr>
        <w:t>Metaphilosophy</w:t>
      </w:r>
      <w:r>
        <w:t xml:space="preserve">, </w:t>
      </w:r>
      <w:r>
        <w:rPr>
          <w:i/>
        </w:rPr>
        <w:t>47</w:t>
      </w:r>
      <w:r>
        <w:t>(3), 371–384.</w:t>
      </w:r>
    </w:p>
    <w:p w14:paraId="55D097A9" w14:textId="77777777" w:rsidR="00D76F3F" w:rsidRDefault="00CD184E">
      <w:r>
        <w:t xml:space="preserve">Caldwell, K. (2014). Dyadic interviewing: a technique valuing interdependence in interviews with individuals with intellectual disabilities. </w:t>
      </w:r>
      <w:r>
        <w:rPr>
          <w:i/>
        </w:rPr>
        <w:t>Qualitative Research</w:t>
      </w:r>
      <w:r>
        <w:t xml:space="preserve">, </w:t>
      </w:r>
      <w:r>
        <w:rPr>
          <w:i/>
        </w:rPr>
        <w:t>14</w:t>
      </w:r>
      <w:r>
        <w:t>(4), 488–507.</w:t>
      </w:r>
    </w:p>
    <w:p w14:paraId="3E5722C2" w14:textId="77777777" w:rsidR="00D76F3F" w:rsidRDefault="00CD184E">
      <w:r>
        <w:t xml:space="preserve">Dembsey, J. M. (2020). Naming ableism in the writing center. </w:t>
      </w:r>
      <w:r>
        <w:rPr>
          <w:i/>
        </w:rPr>
        <w:t>Praxis</w:t>
      </w:r>
      <w:r>
        <w:t>, 18(1).</w:t>
      </w:r>
    </w:p>
    <w:p w14:paraId="2FDD49B0" w14:textId="77777777" w:rsidR="00D76F3F" w:rsidRDefault="00CD184E">
      <w:r>
        <w:lastRenderedPageBreak/>
        <w:t>Lassner, P. (1984). Conferencing: The psychodynamics of teaching contraries.</w:t>
      </w:r>
      <w:r>
        <w:rPr>
          <w:i/>
        </w:rPr>
        <w:t xml:space="preserve"> The Writing Center Journal</w:t>
      </w:r>
      <w:r>
        <w:t xml:space="preserve">, </w:t>
      </w:r>
      <w:r>
        <w:rPr>
          <w:i/>
        </w:rPr>
        <w:t>4</w:t>
      </w:r>
      <w:r>
        <w:t>(2), 22-30.</w:t>
      </w:r>
    </w:p>
    <w:p w14:paraId="5760BD47" w14:textId="77777777" w:rsidR="00D76F3F" w:rsidRDefault="00CD184E">
      <w:r>
        <w:t xml:space="preserve">Lichtenstein, G. (1983). Ethics of peer tutoring in writing. </w:t>
      </w:r>
      <w:r>
        <w:rPr>
          <w:i/>
        </w:rPr>
        <w:t>The Writing Center Journal</w:t>
      </w:r>
      <w:r>
        <w:t xml:space="preserve">, </w:t>
      </w:r>
      <w:r>
        <w:rPr>
          <w:i/>
        </w:rPr>
        <w:t>4</w:t>
      </w:r>
      <w:r>
        <w:t>(1), 29-34.</w:t>
      </w:r>
    </w:p>
    <w:p w14:paraId="354A2C8D" w14:textId="77777777" w:rsidR="00D76F3F" w:rsidRDefault="00CD184E">
      <w:r>
        <w:t xml:space="preserve">Pemberton, M. A.  (1994). Dependency in the writing center: Psychological profiles and tutorial strategies. </w:t>
      </w:r>
      <w:r>
        <w:rPr>
          <w:i/>
        </w:rPr>
        <w:t>Research and Teaching in Developmental Education</w:t>
      </w:r>
      <w:r>
        <w:t xml:space="preserve">, </w:t>
      </w:r>
      <w:r>
        <w:rPr>
          <w:i/>
        </w:rPr>
        <w:t>10</w:t>
      </w:r>
      <w:r>
        <w:t>(2), 63-70.</w:t>
      </w:r>
    </w:p>
    <w:p w14:paraId="799BFC4E" w14:textId="77777777" w:rsidR="00D76F3F" w:rsidRDefault="00CD184E">
      <w:r>
        <w:t xml:space="preserve">Roets, G., Dermaut, V., Benoot, T., Claes, C., Schiettecat, T., Roose, R., &amp; Vandevelde, S. (2020). A Critical Analysis of Disability Policy and Practice in Flanders: Toward Differentiated Manifestations of Interdependency. </w:t>
      </w:r>
      <w:r>
        <w:rPr>
          <w:i/>
        </w:rPr>
        <w:t>Journal of Policy and Practice in Intellectual Disabilities</w:t>
      </w:r>
      <w:r>
        <w:t>.</w:t>
      </w:r>
    </w:p>
    <w:p w14:paraId="702B296E" w14:textId="77777777" w:rsidR="00D76F3F" w:rsidRDefault="00CD184E">
      <w:r>
        <w:t xml:space="preserve">Summerfield, J. (1988). Writing centers: A long view. </w:t>
      </w:r>
      <w:r>
        <w:rPr>
          <w:i/>
        </w:rPr>
        <w:t>The Writing Center Journal</w:t>
      </w:r>
      <w:r>
        <w:t xml:space="preserve">, </w:t>
      </w:r>
      <w:r>
        <w:rPr>
          <w:i/>
        </w:rPr>
        <w:t>8</w:t>
      </w:r>
      <w:r>
        <w:t>(2), 3-9.</w:t>
      </w:r>
    </w:p>
    <w:p w14:paraId="42E14CC8" w14:textId="77777777" w:rsidR="00D76F3F" w:rsidRDefault="00CD184E">
      <w:pPr>
        <w:pStyle w:val="Heading3"/>
      </w:pPr>
      <w:bookmarkStart w:id="210" w:name="_pkwqa1" w:colFirst="0" w:colLast="0"/>
      <w:bookmarkStart w:id="211" w:name="_Toc111118597"/>
      <w:bookmarkEnd w:id="210"/>
      <w:r>
        <w:t>Session Formats</w:t>
      </w:r>
      <w:bookmarkEnd w:id="211"/>
    </w:p>
    <w:p w14:paraId="584B7D2E" w14:textId="77777777" w:rsidR="00D76F3F" w:rsidRDefault="00CD184E">
      <w:r>
        <w:t>The OWCA accepted proposals for the following session formats:</w:t>
      </w:r>
    </w:p>
    <w:p w14:paraId="630E3675" w14:textId="77777777" w:rsidR="00D76F3F" w:rsidRDefault="00CD184E">
      <w:pPr>
        <w:pStyle w:val="Heading4"/>
      </w:pPr>
      <w:bookmarkStart w:id="212" w:name="_39kk8xu" w:colFirst="0" w:colLast="0"/>
      <w:bookmarkStart w:id="213" w:name="_Toc111118598"/>
      <w:bookmarkEnd w:id="212"/>
      <w:r>
        <w:t>Asynchronous Formats</w:t>
      </w:r>
      <w:bookmarkEnd w:id="213"/>
    </w:p>
    <w:p w14:paraId="334C2429" w14:textId="440E4D32" w:rsidR="00D76F3F" w:rsidRDefault="00CD184E">
      <w:pPr>
        <w:spacing w:before="240"/>
      </w:pPr>
      <w:r>
        <w:t>Asynchronous presenters pre-recorded a presentation that was available to attendees throughout the conference and after the conference through January 31, 2022. After January, presenters chose for their recording to be deleted from the OWCA website or to be moved to our</w:t>
      </w:r>
      <w:hyperlink r:id="rId33">
        <w:r w:rsidRPr="002B6158">
          <w:rPr>
            <w:color w:val="000000" w:themeColor="text1"/>
          </w:rPr>
          <w:t xml:space="preserve"> </w:t>
        </w:r>
      </w:hyperlink>
      <w:r w:rsidRPr="002B6158">
        <w:rPr>
          <w:color w:val="000000" w:themeColor="text1"/>
        </w:rPr>
        <w:t xml:space="preserve">public scholarship </w:t>
      </w:r>
      <w:r w:rsidR="002B6158" w:rsidRPr="002B6158">
        <w:rPr>
          <w:color w:val="000000" w:themeColor="text1"/>
        </w:rPr>
        <w:t>database</w:t>
      </w:r>
      <w:r>
        <w:t>.</w:t>
      </w:r>
    </w:p>
    <w:p w14:paraId="0B1403D4" w14:textId="77777777" w:rsidR="00D76F3F" w:rsidRDefault="00CD184E">
      <w:pPr>
        <w:numPr>
          <w:ilvl w:val="0"/>
          <w:numId w:val="40"/>
        </w:numPr>
        <w:spacing w:before="240"/>
      </w:pPr>
      <w:r>
        <w:rPr>
          <w:b/>
        </w:rPr>
        <w:t>Individual Presentation (20 minutes or less):</w:t>
      </w:r>
      <w:r>
        <w:t xml:space="preserve"> A pre-recorded presentation on a specific topic, with options for asynchronous and/or synchronous Q&amp;A at the end of the conference for questions and discussion.</w:t>
      </w:r>
    </w:p>
    <w:p w14:paraId="19E381B5" w14:textId="77777777" w:rsidR="00D76F3F" w:rsidRDefault="00CD184E">
      <w:pPr>
        <w:pStyle w:val="Heading4"/>
      </w:pPr>
      <w:bookmarkStart w:id="214" w:name="_1opuj5n" w:colFirst="0" w:colLast="0"/>
      <w:bookmarkStart w:id="215" w:name="_Toc111118599"/>
      <w:bookmarkEnd w:id="214"/>
      <w:r>
        <w:t>Synchronous Formats</w:t>
      </w:r>
      <w:bookmarkEnd w:id="215"/>
    </w:p>
    <w:p w14:paraId="47F3BE3E" w14:textId="651EE15B" w:rsidR="00D76F3F" w:rsidRDefault="00CD184E">
      <w:pPr>
        <w:spacing w:before="240"/>
      </w:pPr>
      <w:r>
        <w:t>Synchronous presenters were scheduled for a specific time slot and presented in real-time with attendees through Zoom. Synchronous sessions were recorded and made available to attendees through January 31, 2022. After January, presenters chose for their recording to be deleted from the OWCA website or to be moved to our</w:t>
      </w:r>
      <w:hyperlink r:id="rId34">
        <w:r>
          <w:t xml:space="preserve"> </w:t>
        </w:r>
      </w:hyperlink>
      <w:r w:rsidRPr="002B6158">
        <w:rPr>
          <w:color w:val="000000" w:themeColor="text1"/>
        </w:rPr>
        <w:t>public scholarship database</w:t>
      </w:r>
      <w:r>
        <w:t>.</w:t>
      </w:r>
    </w:p>
    <w:p w14:paraId="6CD620EB" w14:textId="77777777" w:rsidR="00D76F3F" w:rsidRDefault="00CD184E">
      <w:pPr>
        <w:numPr>
          <w:ilvl w:val="0"/>
          <w:numId w:val="41"/>
        </w:numPr>
        <w:spacing w:before="240" w:after="0"/>
      </w:pPr>
      <w:r>
        <w:rPr>
          <w:b/>
        </w:rPr>
        <w:t xml:space="preserve">Panel Presentation (60 minutes): </w:t>
      </w:r>
      <w:r>
        <w:t>Two or more presenters discussing a shared theme with time for questions and discussion.</w:t>
      </w:r>
    </w:p>
    <w:p w14:paraId="6DB9D3C0" w14:textId="77777777" w:rsidR="00D76F3F" w:rsidRDefault="00CD184E">
      <w:pPr>
        <w:numPr>
          <w:ilvl w:val="0"/>
          <w:numId w:val="41"/>
        </w:numPr>
        <w:spacing w:after="0"/>
      </w:pPr>
      <w:r>
        <w:rPr>
          <w:b/>
        </w:rPr>
        <w:lastRenderedPageBreak/>
        <w:t>Workshop (60 minutes):</w:t>
      </w:r>
      <w:r>
        <w:t xml:space="preserve"> An interactive session that briefly introduces a topic and invites audience members to participate in activities that help them apply concepts or develop new materials.</w:t>
      </w:r>
    </w:p>
    <w:p w14:paraId="0CFD5AAC" w14:textId="77777777" w:rsidR="00D76F3F" w:rsidRDefault="00CD184E">
      <w:pPr>
        <w:numPr>
          <w:ilvl w:val="0"/>
          <w:numId w:val="41"/>
        </w:numPr>
        <w:spacing w:after="0"/>
      </w:pPr>
      <w:r>
        <w:rPr>
          <w:b/>
        </w:rPr>
        <w:t>Roundtable (60 minutes):</w:t>
      </w:r>
      <w:r>
        <w:t xml:space="preserve"> A large group discussion that is framed and facilitated by the presenter(s).</w:t>
      </w:r>
    </w:p>
    <w:p w14:paraId="6E8C3DF1" w14:textId="77777777" w:rsidR="00D76F3F" w:rsidRDefault="00CD184E">
      <w:pPr>
        <w:numPr>
          <w:ilvl w:val="0"/>
          <w:numId w:val="41"/>
        </w:numPr>
      </w:pPr>
      <w:r>
        <w:rPr>
          <w:b/>
        </w:rPr>
        <w:t>Special Interest Group (SIG) (60 minutes):</w:t>
      </w:r>
      <w:r>
        <w:t xml:space="preserve"> A networking opportunity for conference attendees to discuss a common interest.</w:t>
      </w:r>
    </w:p>
    <w:p w14:paraId="15312F01" w14:textId="77777777" w:rsidR="00D76F3F" w:rsidRDefault="00CD184E">
      <w:pPr>
        <w:pStyle w:val="Heading3"/>
      </w:pPr>
      <w:bookmarkStart w:id="216" w:name="_48pi1tg" w:colFirst="0" w:colLast="0"/>
      <w:bookmarkStart w:id="217" w:name="_Toc111118600"/>
      <w:bookmarkEnd w:id="216"/>
      <w:r>
        <w:t>Accessibility</w:t>
      </w:r>
      <w:bookmarkEnd w:id="217"/>
    </w:p>
    <w:p w14:paraId="1AE4F4EF" w14:textId="77777777" w:rsidR="00D76F3F" w:rsidRDefault="00CD184E">
      <w:pPr>
        <w:spacing w:before="240"/>
      </w:pPr>
      <w:r>
        <w:t>The OWCA required all presenters to provide the following before the conference:</w:t>
      </w:r>
    </w:p>
    <w:p w14:paraId="5C9537CF" w14:textId="77777777" w:rsidR="00D76F3F" w:rsidRDefault="00CD184E">
      <w:pPr>
        <w:numPr>
          <w:ilvl w:val="0"/>
          <w:numId w:val="42"/>
        </w:numPr>
        <w:spacing w:before="240" w:after="0"/>
      </w:pPr>
      <w:r>
        <w:t>Written transcripts for all planned presentation portions of their session</w:t>
      </w:r>
    </w:p>
    <w:p w14:paraId="638AE8DF" w14:textId="77777777" w:rsidR="00D76F3F" w:rsidRDefault="00CD184E">
      <w:pPr>
        <w:numPr>
          <w:ilvl w:val="0"/>
          <w:numId w:val="42"/>
        </w:numPr>
        <w:spacing w:after="0"/>
      </w:pPr>
      <w:r>
        <w:t>Slide decks (if applicable)</w:t>
      </w:r>
    </w:p>
    <w:p w14:paraId="6314A9B2" w14:textId="77777777" w:rsidR="00D76F3F" w:rsidRDefault="00CD184E">
      <w:pPr>
        <w:numPr>
          <w:ilvl w:val="0"/>
          <w:numId w:val="42"/>
        </w:numPr>
        <w:spacing w:after="0"/>
      </w:pPr>
      <w:r>
        <w:t>Handouts (if applicable)</w:t>
      </w:r>
    </w:p>
    <w:p w14:paraId="2ABF0714" w14:textId="77777777" w:rsidR="00D76F3F" w:rsidRDefault="00CD184E">
      <w:pPr>
        <w:numPr>
          <w:ilvl w:val="0"/>
          <w:numId w:val="42"/>
        </w:numPr>
      </w:pPr>
      <w:r>
        <w:t>Session recording and closed captions (asynchronous presentations only)</w:t>
      </w:r>
    </w:p>
    <w:p w14:paraId="7D7F55F1" w14:textId="77777777" w:rsidR="00D76F3F" w:rsidRDefault="00CD184E">
      <w:pPr>
        <w:spacing w:before="240"/>
      </w:pPr>
      <w:r>
        <w:t>The OWCA provided the following:</w:t>
      </w:r>
    </w:p>
    <w:p w14:paraId="1910E9ED" w14:textId="77777777" w:rsidR="00D76F3F" w:rsidRDefault="00CD184E">
      <w:pPr>
        <w:numPr>
          <w:ilvl w:val="0"/>
          <w:numId w:val="55"/>
        </w:numPr>
        <w:spacing w:before="240" w:after="0"/>
      </w:pPr>
      <w:r>
        <w:t>Training materials, guides, and support to help presenters develop accessible presentation materials.</w:t>
      </w:r>
    </w:p>
    <w:p w14:paraId="38EAE7D0" w14:textId="7588DC15" w:rsidR="00D76F3F" w:rsidRDefault="00CD184E">
      <w:pPr>
        <w:numPr>
          <w:ilvl w:val="0"/>
          <w:numId w:val="55"/>
        </w:numPr>
        <w:spacing w:after="0"/>
      </w:pPr>
      <w:r>
        <w:t>American Sign Language (ASL) interpreters in all synchronous sessions. The OWCA worked with</w:t>
      </w:r>
      <w:hyperlink r:id="rId35">
        <w:r>
          <w:t xml:space="preserve"> </w:t>
        </w:r>
      </w:hyperlink>
      <w:r w:rsidRPr="002B6158">
        <w:rPr>
          <w:color w:val="000000" w:themeColor="text1"/>
        </w:rPr>
        <w:t xml:space="preserve">Morr Interpreting </w:t>
      </w:r>
      <w:r>
        <w:t>for ASL interpretation.</w:t>
      </w:r>
    </w:p>
    <w:p w14:paraId="26CBF1AD" w14:textId="77777777" w:rsidR="00D76F3F" w:rsidRDefault="00CD184E">
      <w:pPr>
        <w:numPr>
          <w:ilvl w:val="0"/>
          <w:numId w:val="55"/>
        </w:numPr>
        <w:spacing w:after="0"/>
      </w:pPr>
      <w:r>
        <w:t>Recordings of all synchronous sessions and their ASL interpretation</w:t>
      </w:r>
    </w:p>
    <w:p w14:paraId="79034EE3" w14:textId="77777777" w:rsidR="00D76F3F" w:rsidRDefault="00CD184E">
      <w:pPr>
        <w:numPr>
          <w:ilvl w:val="0"/>
          <w:numId w:val="55"/>
        </w:numPr>
      </w:pPr>
      <w:r>
        <w:t>Edited closed captions for all asynchronous and synchronous video recordings</w:t>
      </w:r>
    </w:p>
    <w:p w14:paraId="0EF660E4" w14:textId="77777777" w:rsidR="00D76F3F" w:rsidRDefault="00CD184E">
      <w:pPr>
        <w:pStyle w:val="Heading3"/>
      </w:pPr>
      <w:bookmarkStart w:id="218" w:name="_2nusc19" w:colFirst="0" w:colLast="0"/>
      <w:bookmarkStart w:id="219" w:name="_Toc111118601"/>
      <w:bookmarkEnd w:id="218"/>
      <w:r>
        <w:t>Conference Deadlines and Timeline</w:t>
      </w:r>
      <w:bookmarkEnd w:id="219"/>
    </w:p>
    <w:p w14:paraId="1CEFB936" w14:textId="77777777" w:rsidR="00D76F3F" w:rsidRDefault="00CD184E">
      <w:pPr>
        <w:numPr>
          <w:ilvl w:val="0"/>
          <w:numId w:val="19"/>
        </w:numPr>
        <w:spacing w:before="240" w:after="0"/>
      </w:pPr>
      <w:r>
        <w:rPr>
          <w:b/>
        </w:rPr>
        <w:t xml:space="preserve">Proposals due: </w:t>
      </w:r>
      <w:r>
        <w:t>May 22, 2021 (extended)</w:t>
      </w:r>
    </w:p>
    <w:p w14:paraId="33A110CE" w14:textId="77777777" w:rsidR="00D76F3F" w:rsidRDefault="00CD184E">
      <w:pPr>
        <w:numPr>
          <w:ilvl w:val="0"/>
          <w:numId w:val="19"/>
        </w:numPr>
        <w:spacing w:after="0"/>
      </w:pPr>
      <w:r>
        <w:rPr>
          <w:b/>
        </w:rPr>
        <w:t>Accepted presenters notified:</w:t>
      </w:r>
      <w:r>
        <w:t xml:space="preserve"> June 21, 2021</w:t>
      </w:r>
    </w:p>
    <w:p w14:paraId="450E6D8D" w14:textId="77777777" w:rsidR="00D76F3F" w:rsidRDefault="00CD184E">
      <w:pPr>
        <w:numPr>
          <w:ilvl w:val="0"/>
          <w:numId w:val="19"/>
        </w:numPr>
        <w:spacing w:after="0"/>
      </w:pPr>
      <w:r>
        <w:rPr>
          <w:b/>
        </w:rPr>
        <w:t>Presentation materials due:</w:t>
      </w:r>
      <w:r>
        <w:t xml:space="preserve"> September 20, 2021</w:t>
      </w:r>
    </w:p>
    <w:p w14:paraId="558D9556" w14:textId="77777777" w:rsidR="00D76F3F" w:rsidRDefault="00CD184E">
      <w:pPr>
        <w:numPr>
          <w:ilvl w:val="0"/>
          <w:numId w:val="19"/>
        </w:numPr>
        <w:spacing w:after="0"/>
      </w:pPr>
      <w:r>
        <w:rPr>
          <w:b/>
        </w:rPr>
        <w:t xml:space="preserve">Asynchronous sessions posted: </w:t>
      </w:r>
      <w:r>
        <w:t>October 4, 2021</w:t>
      </w:r>
    </w:p>
    <w:p w14:paraId="33A6D949" w14:textId="77777777" w:rsidR="00D76F3F" w:rsidRDefault="00CD184E">
      <w:pPr>
        <w:numPr>
          <w:ilvl w:val="0"/>
          <w:numId w:val="19"/>
        </w:numPr>
        <w:spacing w:after="0"/>
      </w:pPr>
      <w:r>
        <w:rPr>
          <w:b/>
        </w:rPr>
        <w:t xml:space="preserve">Synchronous sessions: </w:t>
      </w:r>
      <w:r>
        <w:t>October 4-8, 2021</w:t>
      </w:r>
    </w:p>
    <w:p w14:paraId="22EAA594" w14:textId="77777777" w:rsidR="00D76F3F" w:rsidRDefault="00CD184E">
      <w:pPr>
        <w:numPr>
          <w:ilvl w:val="0"/>
          <w:numId w:val="19"/>
        </w:numPr>
        <w:rPr>
          <w:sz w:val="22"/>
          <w:szCs w:val="22"/>
        </w:rPr>
      </w:pPr>
      <w:r>
        <w:rPr>
          <w:b/>
        </w:rPr>
        <w:t>Presentation materials available to members until:</w:t>
      </w:r>
      <w:r>
        <w:t xml:space="preserve"> January 31, 2022</w:t>
      </w:r>
      <w:r>
        <w:br w:type="page"/>
      </w:r>
    </w:p>
    <w:p w14:paraId="1EDEF35D" w14:textId="77777777" w:rsidR="00D76F3F" w:rsidRDefault="00CD184E">
      <w:pPr>
        <w:pStyle w:val="Heading2"/>
      </w:pPr>
      <w:bookmarkStart w:id="220" w:name="_Appendix_G:_Conference"/>
      <w:bookmarkStart w:id="221" w:name="_Toc111118602"/>
      <w:bookmarkStart w:id="222" w:name="_Toc111119690"/>
      <w:bookmarkEnd w:id="220"/>
      <w:r>
        <w:lastRenderedPageBreak/>
        <w:t>Appendix G: Conference Schedule</w:t>
      </w:r>
      <w:bookmarkEnd w:id="221"/>
      <w:bookmarkEnd w:id="222"/>
    </w:p>
    <w:p w14:paraId="6A2AED08" w14:textId="77777777" w:rsidR="00D76F3F" w:rsidRDefault="00CD184E">
      <w:r>
        <w:t>The 2021 OWCA conference had the following schedule.</w:t>
      </w:r>
    </w:p>
    <w:p w14:paraId="0BD4393B" w14:textId="77777777" w:rsidR="00D76F3F" w:rsidRDefault="00CD184E">
      <w:pPr>
        <w:pStyle w:val="Heading3"/>
      </w:pPr>
      <w:bookmarkStart w:id="223" w:name="_3mzq4wv" w:colFirst="0" w:colLast="0"/>
      <w:bookmarkStart w:id="224" w:name="_Toc111118603"/>
      <w:bookmarkEnd w:id="223"/>
      <w:r>
        <w:t>Monday, October 4</w:t>
      </w:r>
      <w:bookmarkEnd w:id="224"/>
    </w:p>
    <w:p w14:paraId="67A4406F" w14:textId="77777777" w:rsidR="00D76F3F" w:rsidRDefault="00CD184E">
      <w:pPr>
        <w:pStyle w:val="Heading4"/>
      </w:pPr>
      <w:bookmarkStart w:id="225" w:name="_2250f4o" w:colFirst="0" w:colLast="0"/>
      <w:bookmarkStart w:id="226" w:name="_Toc111118604"/>
      <w:bookmarkEnd w:id="225"/>
      <w:r>
        <w:t>Asynchronous Sessions</w:t>
      </w:r>
      <w:bookmarkEnd w:id="226"/>
    </w:p>
    <w:p w14:paraId="2348BE6A" w14:textId="77777777" w:rsidR="00D76F3F" w:rsidRDefault="00CD184E">
      <w:pPr>
        <w:spacing w:before="240"/>
      </w:pPr>
      <w:r>
        <w:t xml:space="preserve">Asynchronous presentations were posted and could be viewed anytime through the conference. </w:t>
      </w:r>
    </w:p>
    <w:p w14:paraId="38BDA50D" w14:textId="77777777" w:rsidR="00D76F3F" w:rsidRDefault="00CD184E">
      <w:pPr>
        <w:numPr>
          <w:ilvl w:val="0"/>
          <w:numId w:val="13"/>
        </w:numPr>
        <w:spacing w:before="240" w:after="0"/>
      </w:pPr>
      <w:r>
        <w:t>"Achieving the 'Inter' in 'Interdependence': Reframing a Theory of Expertise for Online Writing Center Relationships" by Adrienne Lamberti</w:t>
      </w:r>
    </w:p>
    <w:p w14:paraId="5E71B492" w14:textId="77777777" w:rsidR="00D76F3F" w:rsidRDefault="00CD184E">
      <w:pPr>
        <w:numPr>
          <w:ilvl w:val="0"/>
          <w:numId w:val="13"/>
        </w:numPr>
        <w:spacing w:after="0"/>
      </w:pPr>
      <w:r>
        <w:t>"Aligning with the Language of Justice in the Writing Center" by Cynthia Cochran, Joshua Knight, Justine Kennedy, and Katelyn Scott</w:t>
      </w:r>
    </w:p>
    <w:p w14:paraId="4B291E81" w14:textId="77777777" w:rsidR="00D76F3F" w:rsidRDefault="00CD184E">
      <w:pPr>
        <w:numPr>
          <w:ilvl w:val="0"/>
          <w:numId w:val="13"/>
        </w:numPr>
        <w:spacing w:after="0"/>
      </w:pPr>
      <w:r>
        <w:t>"'Are You Allowed to Help Me with This?' Interdependence, Academic Integrity, and the Boundaries of 'Help' in Online Writing Centers" by Meghan Velez</w:t>
      </w:r>
    </w:p>
    <w:p w14:paraId="03841010" w14:textId="77777777" w:rsidR="00D76F3F" w:rsidRDefault="00CD184E">
      <w:pPr>
        <w:numPr>
          <w:ilvl w:val="0"/>
          <w:numId w:val="13"/>
        </w:numPr>
        <w:spacing w:after="0"/>
      </w:pPr>
      <w:r>
        <w:t>"Behind the Screens" by Janice Lark</w:t>
      </w:r>
    </w:p>
    <w:p w14:paraId="7C68D714" w14:textId="77777777" w:rsidR="00D76F3F" w:rsidRDefault="00CD184E">
      <w:pPr>
        <w:numPr>
          <w:ilvl w:val="0"/>
          <w:numId w:val="13"/>
        </w:numPr>
        <w:spacing w:after="0"/>
      </w:pPr>
      <w:r>
        <w:t>"Demonstrating Interdependence: Aligning Writing Coach Skills &amp; Multimodal Writing Practices" by Jennifer Gray and Mary McGinnis</w:t>
      </w:r>
    </w:p>
    <w:p w14:paraId="5D100CFB" w14:textId="77777777" w:rsidR="00D76F3F" w:rsidRDefault="00CD184E">
      <w:pPr>
        <w:numPr>
          <w:ilvl w:val="0"/>
          <w:numId w:val="13"/>
        </w:numPr>
        <w:spacing w:after="0"/>
      </w:pPr>
      <w:r>
        <w:t>"Inspiring Writing Tutors to Move beyond Competence and Courtesy to Compassion Online" by Katherine Schmidt and Sean Tellvik</w:t>
      </w:r>
    </w:p>
    <w:p w14:paraId="4BCED69E" w14:textId="77777777" w:rsidR="00D76F3F" w:rsidRDefault="00CD184E">
      <w:pPr>
        <w:numPr>
          <w:ilvl w:val="0"/>
          <w:numId w:val="13"/>
        </w:numPr>
        <w:spacing w:after="0"/>
      </w:pPr>
      <w:r>
        <w:t>"Online Adult Student Perceptions on Racial and Linguistic Identity and Academic Writing" by Julie Johnson Archer</w:t>
      </w:r>
    </w:p>
    <w:p w14:paraId="590C58A5" w14:textId="77777777" w:rsidR="00D76F3F" w:rsidRDefault="00CD184E">
      <w:pPr>
        <w:numPr>
          <w:ilvl w:val="0"/>
          <w:numId w:val="13"/>
        </w:numPr>
        <w:spacing w:after="0"/>
      </w:pPr>
      <w:r>
        <w:t>"Promoting ESL Students’ Writing Development in Online Synchronous Tutoring: a Dynamic Assessment Approach" by Ruge Zhao</w:t>
      </w:r>
    </w:p>
    <w:p w14:paraId="49B18556" w14:textId="77777777" w:rsidR="00D76F3F" w:rsidRDefault="00CD184E">
      <w:pPr>
        <w:numPr>
          <w:ilvl w:val="0"/>
          <w:numId w:val="13"/>
        </w:numPr>
        <w:spacing w:after="0"/>
      </w:pPr>
      <w:r>
        <w:t>"Rethinking Dependency: Promoting Motivation, Rapport, and Solidarity in Online Consultations during Times of Crisis" by Annelise Norman</w:t>
      </w:r>
    </w:p>
    <w:p w14:paraId="3A551473" w14:textId="77777777" w:rsidR="00D76F3F" w:rsidRDefault="00CD184E">
      <w:pPr>
        <w:numPr>
          <w:ilvl w:val="0"/>
          <w:numId w:val="13"/>
        </w:numPr>
        <w:spacing w:after="0"/>
      </w:pPr>
      <w:r>
        <w:t>"Rewriting 'Collaboration' in (and around) the Center: Reflections on a Co-Curricular Writing Lab Pilot" by Matthew Bryan</w:t>
      </w:r>
    </w:p>
    <w:p w14:paraId="6CFE624E" w14:textId="77777777" w:rsidR="00D76F3F" w:rsidRDefault="00CD184E">
      <w:pPr>
        <w:numPr>
          <w:ilvl w:val="0"/>
          <w:numId w:val="13"/>
        </w:numPr>
        <w:spacing w:after="0"/>
      </w:pPr>
      <w:r>
        <w:t>"The Role of Writing Center Directors in Achieving Interdependency through Facilitating Online Virtual Sessions During the Covid-19 Pandemic" by Muhammad Alamri</w:t>
      </w:r>
    </w:p>
    <w:p w14:paraId="760E4511" w14:textId="77777777" w:rsidR="00D76F3F" w:rsidRDefault="00CD184E">
      <w:pPr>
        <w:numPr>
          <w:ilvl w:val="0"/>
          <w:numId w:val="13"/>
        </w:numPr>
        <w:spacing w:after="0"/>
      </w:pPr>
      <w:r>
        <w:t>"Using Computer-Assisted Language Learning to Foster Self-Editing Skills: The Interdependence of Writers, Tutors, and Technology" by Kimberly Becker, Sarah Huffman, and Kristin Terrill</w:t>
      </w:r>
    </w:p>
    <w:p w14:paraId="1C7C8B66" w14:textId="77777777" w:rsidR="00D76F3F" w:rsidRDefault="00CD184E">
      <w:pPr>
        <w:numPr>
          <w:ilvl w:val="0"/>
          <w:numId w:val="13"/>
        </w:numPr>
      </w:pPr>
      <w:r>
        <w:t>"Videoconferencing Is Not a Replication of Face-to-Face Tutoring: Training Tutors to Prepare for Technology Interdependence in Synchronous Tutoring" by Kim Fahle Peck</w:t>
      </w:r>
    </w:p>
    <w:p w14:paraId="70FC8305" w14:textId="77777777" w:rsidR="00D76F3F" w:rsidRDefault="00CD184E">
      <w:pPr>
        <w:pStyle w:val="Heading4"/>
      </w:pPr>
      <w:bookmarkStart w:id="227" w:name="_haapch" w:colFirst="0" w:colLast="0"/>
      <w:bookmarkStart w:id="228" w:name="_Toc111118605"/>
      <w:bookmarkEnd w:id="227"/>
      <w:r>
        <w:lastRenderedPageBreak/>
        <w:t>4–5pm EST</w:t>
      </w:r>
      <w:bookmarkEnd w:id="228"/>
    </w:p>
    <w:p w14:paraId="223B5526" w14:textId="77777777" w:rsidR="00D76F3F" w:rsidRDefault="00CD184E">
      <w:pPr>
        <w:numPr>
          <w:ilvl w:val="0"/>
          <w:numId w:val="15"/>
        </w:numPr>
        <w:spacing w:before="240"/>
      </w:pPr>
      <w:r>
        <w:t>OWCA Plenary session with Beth Nastachowski, Lisa Nicole Tyson, and Megan Boeshart</w:t>
      </w:r>
    </w:p>
    <w:p w14:paraId="593E4FDF" w14:textId="77777777" w:rsidR="00D76F3F" w:rsidRDefault="00E431A6">
      <w:pPr>
        <w:spacing w:after="0"/>
        <w:rPr>
          <w:sz w:val="22"/>
          <w:szCs w:val="22"/>
        </w:rPr>
      </w:pPr>
      <w:r>
        <w:pict w14:anchorId="374200F6">
          <v:rect id="_x0000_i1025" style="width:0;height:1.5pt" o:hralign="center" o:hrstd="t" o:hr="t" fillcolor="#a0a0a0" stroked="f"/>
        </w:pict>
      </w:r>
    </w:p>
    <w:p w14:paraId="468AF946" w14:textId="77777777" w:rsidR="00D76F3F" w:rsidRDefault="00CD184E">
      <w:pPr>
        <w:pStyle w:val="Heading3"/>
      </w:pPr>
      <w:bookmarkStart w:id="229" w:name="_319y80a" w:colFirst="0" w:colLast="0"/>
      <w:bookmarkStart w:id="230" w:name="_Toc111118606"/>
      <w:bookmarkEnd w:id="229"/>
      <w:r>
        <w:t>Wednesday, October 6</w:t>
      </w:r>
      <w:bookmarkEnd w:id="230"/>
    </w:p>
    <w:p w14:paraId="5C89D569" w14:textId="77777777" w:rsidR="00D76F3F" w:rsidRDefault="00CD184E">
      <w:pPr>
        <w:pStyle w:val="Heading4"/>
      </w:pPr>
      <w:bookmarkStart w:id="231" w:name="_1gf8i83" w:colFirst="0" w:colLast="0"/>
      <w:bookmarkStart w:id="232" w:name="_Toc111118607"/>
      <w:bookmarkEnd w:id="231"/>
      <w:r>
        <w:t>2–3pm EST</w:t>
      </w:r>
      <w:bookmarkEnd w:id="232"/>
    </w:p>
    <w:p w14:paraId="2ECCF4F6" w14:textId="77777777" w:rsidR="00D76F3F" w:rsidRDefault="00CD184E">
      <w:pPr>
        <w:numPr>
          <w:ilvl w:val="0"/>
          <w:numId w:val="7"/>
        </w:numPr>
        <w:spacing w:before="240"/>
      </w:pPr>
      <w:r>
        <w:t>Meet and Greet with the OWCA Executive Board:  Jenelle Dembsey, Sarah Prince, Beth Nastachowski, Lisa Nicole Tyson, Megan Boeshart, Paula Rawlins, and Brooke Hessler</w:t>
      </w:r>
    </w:p>
    <w:p w14:paraId="07DE56B7" w14:textId="77777777" w:rsidR="00D76F3F" w:rsidRDefault="00E431A6">
      <w:pPr>
        <w:spacing w:after="0"/>
        <w:rPr>
          <w:sz w:val="22"/>
          <w:szCs w:val="22"/>
        </w:rPr>
      </w:pPr>
      <w:r>
        <w:pict w14:anchorId="7A2BA3B9">
          <v:rect id="_x0000_i1026" style="width:0;height:1.5pt" o:hralign="center" o:hrstd="t" o:hr="t" fillcolor="#a0a0a0" stroked="f"/>
        </w:pict>
      </w:r>
    </w:p>
    <w:p w14:paraId="77B159AF" w14:textId="77777777" w:rsidR="00D76F3F" w:rsidRDefault="00CD184E">
      <w:pPr>
        <w:pStyle w:val="Heading3"/>
      </w:pPr>
      <w:bookmarkStart w:id="233" w:name="_40ew0vw" w:colFirst="0" w:colLast="0"/>
      <w:bookmarkStart w:id="234" w:name="_Toc111118608"/>
      <w:bookmarkEnd w:id="233"/>
      <w:r>
        <w:t>Thursday, October 7</w:t>
      </w:r>
      <w:bookmarkEnd w:id="234"/>
    </w:p>
    <w:p w14:paraId="69CA790C" w14:textId="77777777" w:rsidR="00D76F3F" w:rsidRDefault="00CD184E">
      <w:pPr>
        <w:pStyle w:val="Heading4"/>
      </w:pPr>
      <w:bookmarkStart w:id="235" w:name="_2fk6b3p" w:colFirst="0" w:colLast="0"/>
      <w:bookmarkStart w:id="236" w:name="_Toc111118609"/>
      <w:bookmarkEnd w:id="235"/>
      <w:r>
        <w:t>2–3pm EST</w:t>
      </w:r>
      <w:bookmarkEnd w:id="236"/>
    </w:p>
    <w:p w14:paraId="17929F8C" w14:textId="77777777" w:rsidR="00D76F3F" w:rsidRDefault="00CD184E">
      <w:pPr>
        <w:numPr>
          <w:ilvl w:val="0"/>
          <w:numId w:val="5"/>
        </w:numPr>
        <w:spacing w:before="240"/>
      </w:pPr>
      <w:r>
        <w:rPr>
          <w:b/>
        </w:rPr>
        <w:t>Session A:</w:t>
      </w:r>
      <w:r>
        <w:t xml:space="preserve"> Workshop on "Being Here Now: Helping Students (and Ourselves) Write Our Way to Presence, Agency, and Connection " by Mary O'Shan Overton</w:t>
      </w:r>
    </w:p>
    <w:p w14:paraId="6EFF7DB2" w14:textId="77777777" w:rsidR="00D76F3F" w:rsidRDefault="00CD184E">
      <w:pPr>
        <w:pStyle w:val="Heading4"/>
      </w:pPr>
      <w:bookmarkStart w:id="237" w:name="_upglbi" w:colFirst="0" w:colLast="0"/>
      <w:bookmarkStart w:id="238" w:name="_Toc111118610"/>
      <w:bookmarkEnd w:id="237"/>
      <w:r>
        <w:t>3:20–4:20pm EST</w:t>
      </w:r>
      <w:bookmarkEnd w:id="238"/>
    </w:p>
    <w:p w14:paraId="5A860C93" w14:textId="77777777" w:rsidR="00D76F3F" w:rsidRDefault="00CD184E">
      <w:pPr>
        <w:numPr>
          <w:ilvl w:val="0"/>
          <w:numId w:val="20"/>
        </w:numPr>
        <w:spacing w:before="240"/>
      </w:pPr>
      <w:r>
        <w:rPr>
          <w:b/>
        </w:rPr>
        <w:t>Session B:</w:t>
      </w:r>
      <w:r>
        <w:t xml:space="preserve"> Workshop on "Consulting on Multimodal Texts" by Jacob Herrmann</w:t>
      </w:r>
    </w:p>
    <w:p w14:paraId="639D476E" w14:textId="77777777" w:rsidR="00D76F3F" w:rsidRDefault="00CD184E">
      <w:pPr>
        <w:pStyle w:val="Heading4"/>
      </w:pPr>
      <w:bookmarkStart w:id="239" w:name="_3ep43zb" w:colFirst="0" w:colLast="0"/>
      <w:bookmarkStart w:id="240" w:name="_Toc111118611"/>
      <w:bookmarkEnd w:id="239"/>
      <w:r>
        <w:t>4:40–5:40pm EST</w:t>
      </w:r>
      <w:bookmarkEnd w:id="240"/>
    </w:p>
    <w:p w14:paraId="23CA339C" w14:textId="77777777" w:rsidR="00D76F3F" w:rsidRDefault="00CD184E">
      <w:pPr>
        <w:numPr>
          <w:ilvl w:val="0"/>
          <w:numId w:val="57"/>
        </w:numPr>
        <w:spacing w:before="240" w:after="0"/>
      </w:pPr>
      <w:r>
        <w:rPr>
          <w:b/>
        </w:rPr>
        <w:t>Session C1:</w:t>
      </w:r>
      <w:r>
        <w:t xml:space="preserve"> Roundtable on "Interdependent Interventions: Exploring Co-creative Practices for Online Writing Centers" by Emma Catherine Perry and Christina Lee</w:t>
      </w:r>
    </w:p>
    <w:p w14:paraId="1F2AA9B0" w14:textId="77777777" w:rsidR="00D76F3F" w:rsidRDefault="00CD184E">
      <w:pPr>
        <w:numPr>
          <w:ilvl w:val="0"/>
          <w:numId w:val="57"/>
        </w:numPr>
      </w:pPr>
      <w:r>
        <w:rPr>
          <w:b/>
        </w:rPr>
        <w:t>Session C2:</w:t>
      </w:r>
      <w:r>
        <w:t xml:space="preserve"> Workshop on "Expanding Disability Access: Developing your Multimodal Toolkit for Writing Center Sessions" by Ellen Cecil-Lemkin and Lisa Marvel Johnson</w:t>
      </w:r>
    </w:p>
    <w:p w14:paraId="42BC7963" w14:textId="77777777" w:rsidR="00D76F3F" w:rsidRDefault="00E431A6">
      <w:pPr>
        <w:spacing w:after="0"/>
        <w:rPr>
          <w:sz w:val="22"/>
          <w:szCs w:val="22"/>
        </w:rPr>
      </w:pPr>
      <w:r>
        <w:pict w14:anchorId="7734DF8C">
          <v:rect id="_x0000_i1027" style="width:0;height:1.5pt" o:hralign="center" o:hrstd="t" o:hr="t" fillcolor="#a0a0a0" stroked="f"/>
        </w:pict>
      </w:r>
    </w:p>
    <w:p w14:paraId="5389AA7F" w14:textId="77777777" w:rsidR="00D76F3F" w:rsidRDefault="00CD184E">
      <w:pPr>
        <w:rPr>
          <w:rFonts w:ascii="Oi" w:eastAsia="Oi" w:hAnsi="Oi" w:cs="Oi"/>
          <w:b/>
          <w:color w:val="495F70"/>
          <w:sz w:val="34"/>
          <w:szCs w:val="34"/>
        </w:rPr>
      </w:pPr>
      <w:bookmarkStart w:id="241" w:name="_1tuee74" w:colFirst="0" w:colLast="0"/>
      <w:bookmarkEnd w:id="241"/>
      <w:r>
        <w:br w:type="page"/>
      </w:r>
    </w:p>
    <w:p w14:paraId="635EBAAD" w14:textId="77777777" w:rsidR="00D76F3F" w:rsidRDefault="00CD184E">
      <w:pPr>
        <w:pStyle w:val="Heading3"/>
      </w:pPr>
      <w:bookmarkStart w:id="242" w:name="_Toc111118612"/>
      <w:r>
        <w:lastRenderedPageBreak/>
        <w:t>Friday, October 8</w:t>
      </w:r>
      <w:bookmarkEnd w:id="242"/>
    </w:p>
    <w:p w14:paraId="442C784E" w14:textId="77777777" w:rsidR="00D76F3F" w:rsidRDefault="00CD184E">
      <w:pPr>
        <w:pStyle w:val="Heading4"/>
      </w:pPr>
      <w:bookmarkStart w:id="243" w:name="_4du1wux" w:colFirst="0" w:colLast="0"/>
      <w:bookmarkStart w:id="244" w:name="_Toc111118613"/>
      <w:bookmarkEnd w:id="243"/>
      <w:r>
        <w:t>12–1pm EST</w:t>
      </w:r>
      <w:bookmarkEnd w:id="244"/>
    </w:p>
    <w:p w14:paraId="79103308" w14:textId="77777777" w:rsidR="00D76F3F" w:rsidRDefault="00CD184E">
      <w:pPr>
        <w:numPr>
          <w:ilvl w:val="0"/>
          <w:numId w:val="50"/>
        </w:numPr>
        <w:spacing w:before="240"/>
        <w:ind w:left="810"/>
      </w:pPr>
      <w:r>
        <w:rPr>
          <w:b/>
        </w:rPr>
        <w:t>Session D:</w:t>
      </w:r>
      <w:r>
        <w:t xml:space="preserve"> Workshop on "Incorporating Kindness in Asynchronous Video Tutoring" by Lisa Nicole Tyson and Megan Boeshart Burelle</w:t>
      </w:r>
    </w:p>
    <w:p w14:paraId="7D82ACEB" w14:textId="77777777" w:rsidR="00D76F3F" w:rsidRDefault="00CD184E">
      <w:pPr>
        <w:pStyle w:val="Heading4"/>
      </w:pPr>
      <w:bookmarkStart w:id="245" w:name="_2szc72q" w:colFirst="0" w:colLast="0"/>
      <w:bookmarkStart w:id="246" w:name="_Toc111118614"/>
      <w:bookmarkEnd w:id="245"/>
      <w:r>
        <w:t>1:20–2:20pm EST</w:t>
      </w:r>
      <w:bookmarkEnd w:id="246"/>
    </w:p>
    <w:p w14:paraId="1930ACAF" w14:textId="77777777" w:rsidR="00D76F3F" w:rsidRDefault="00CD184E">
      <w:pPr>
        <w:numPr>
          <w:ilvl w:val="0"/>
          <w:numId w:val="11"/>
        </w:numPr>
        <w:spacing w:before="240" w:after="0"/>
      </w:pPr>
      <w:r>
        <w:rPr>
          <w:b/>
        </w:rPr>
        <w:t>Session E1:</w:t>
      </w:r>
      <w:r>
        <w:t xml:space="preserve"> Roundtable on "Leading Towards Interconnectedness" with Janine Carlock and Heidi Marshall</w:t>
      </w:r>
    </w:p>
    <w:p w14:paraId="7B5D6C0B" w14:textId="77777777" w:rsidR="00D76F3F" w:rsidRDefault="00CD184E">
      <w:pPr>
        <w:numPr>
          <w:ilvl w:val="0"/>
          <w:numId w:val="11"/>
        </w:numPr>
      </w:pPr>
      <w:r>
        <w:rPr>
          <w:b/>
        </w:rPr>
        <w:t>Session E2:</w:t>
      </w:r>
      <w:r>
        <w:t xml:space="preserve"> Workshop on "Designing Online Writing Centers and Writing Consultations with Technomoral Virtues" with Antony Ricks</w:t>
      </w:r>
    </w:p>
    <w:p w14:paraId="4A06E439" w14:textId="77777777" w:rsidR="00D76F3F" w:rsidRDefault="00CD184E">
      <w:pPr>
        <w:pStyle w:val="Heading4"/>
      </w:pPr>
      <w:bookmarkStart w:id="247" w:name="_184mhaj" w:colFirst="0" w:colLast="0"/>
      <w:bookmarkStart w:id="248" w:name="_Toc111118615"/>
      <w:bookmarkEnd w:id="247"/>
      <w:r>
        <w:t>2:40–3:40pm EST</w:t>
      </w:r>
      <w:bookmarkEnd w:id="248"/>
    </w:p>
    <w:p w14:paraId="056E2CDC" w14:textId="77777777" w:rsidR="00D76F3F" w:rsidRDefault="00CD184E">
      <w:pPr>
        <w:numPr>
          <w:ilvl w:val="0"/>
          <w:numId w:val="16"/>
        </w:numPr>
        <w:spacing w:before="240" w:after="0"/>
      </w:pPr>
      <w:r>
        <w:rPr>
          <w:b/>
        </w:rPr>
        <w:t>Session F1:</w:t>
      </w:r>
      <w:r>
        <w:t xml:space="preserve"> Panel Presentation on "Experimenting with Peer Mentoring: Models for Professional Development Among Staff and Administrators" by Paula Rawlins, Michelle Cohen, Emily Gresbrink, and Beth Nastachowski</w:t>
      </w:r>
    </w:p>
    <w:p w14:paraId="6EBBB8B4" w14:textId="77777777" w:rsidR="00D76F3F" w:rsidRDefault="00CD184E">
      <w:pPr>
        <w:numPr>
          <w:ilvl w:val="0"/>
          <w:numId w:val="16"/>
        </w:numPr>
      </w:pPr>
      <w:r>
        <w:rPr>
          <w:b/>
        </w:rPr>
        <w:t>Session F2:</w:t>
      </w:r>
      <w:r>
        <w:t xml:space="preserve"> Panel Presentation on "Impact of Writing Center Effectiveness and Practices" by Jeffrey Galin, Beatriz Acosta-Tsvilin, and Ashley George</w:t>
      </w:r>
    </w:p>
    <w:sectPr w:rsidR="00D76F3F">
      <w:headerReference w:type="default" r:id="rId36"/>
      <w:footerReference w:type="defaul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49916" w14:textId="77777777" w:rsidR="00E431A6" w:rsidRDefault="00E431A6">
      <w:pPr>
        <w:spacing w:after="0" w:line="240" w:lineRule="auto"/>
      </w:pPr>
      <w:r>
        <w:separator/>
      </w:r>
    </w:p>
  </w:endnote>
  <w:endnote w:type="continuationSeparator" w:id="0">
    <w:p w14:paraId="553D99A8" w14:textId="77777777" w:rsidR="00E431A6" w:rsidRDefault="00E43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 w:name="Droid Sans">
    <w:panose1 w:val="020B06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Oi">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6B7E" w14:textId="77777777" w:rsidR="00D76F3F" w:rsidRDefault="00CD184E">
    <w:pPr>
      <w:jc w:val="center"/>
    </w:pPr>
    <w:r>
      <w:t>Online Writing Centers Association • OnlineWritingCenters.org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34EC" w14:textId="77777777" w:rsidR="00D76F3F" w:rsidRDefault="00CD184E">
    <w:pPr>
      <w:jc w:val="center"/>
    </w:pPr>
    <w:r>
      <w:t>Online Writing Centers Association • OnlineWritingCenters.org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4BAC8" w14:textId="77777777" w:rsidR="00E431A6" w:rsidRDefault="00E431A6">
      <w:pPr>
        <w:spacing w:after="0" w:line="240" w:lineRule="auto"/>
      </w:pPr>
      <w:r>
        <w:separator/>
      </w:r>
    </w:p>
  </w:footnote>
  <w:footnote w:type="continuationSeparator" w:id="0">
    <w:p w14:paraId="1BE6E43E" w14:textId="77777777" w:rsidR="00E431A6" w:rsidRDefault="00E43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DFC9" w14:textId="0C1EB781" w:rsidR="00D76F3F" w:rsidRPr="002B6158" w:rsidRDefault="00CD184E" w:rsidP="002B6158">
    <w:pPr>
      <w:pBdr>
        <w:top w:val="nil"/>
        <w:left w:val="nil"/>
        <w:bottom w:val="nil"/>
        <w:right w:val="nil"/>
        <w:between w:val="nil"/>
      </w:pBdr>
      <w:tabs>
        <w:tab w:val="center" w:pos="4680"/>
        <w:tab w:val="right" w:pos="9360"/>
      </w:tabs>
      <w:spacing w:after="0" w:line="240" w:lineRule="auto"/>
      <w:jc w:val="right"/>
      <w:rPr>
        <w:color w:val="000000"/>
      </w:rPr>
    </w:pPr>
    <w:r>
      <w:rPr>
        <w:color w:val="000000"/>
      </w:rPr>
      <w:t>OWCA 2021 Report</w:t>
    </w:r>
    <w:r>
      <w:rPr>
        <w:color w:val="000000"/>
      </w:rPr>
      <w:tab/>
    </w:r>
    <w:r>
      <w:rPr>
        <w:color w:val="000000"/>
      </w:rPr>
      <w:tab/>
    </w:r>
    <w:r>
      <w:rPr>
        <w:color w:val="000000"/>
      </w:rPr>
      <w:fldChar w:fldCharType="begin"/>
    </w:r>
    <w:r>
      <w:rPr>
        <w:color w:val="000000"/>
      </w:rPr>
      <w:instrText>PAGE</w:instrText>
    </w:r>
    <w:r>
      <w:rPr>
        <w:color w:val="000000"/>
      </w:rPr>
      <w:fldChar w:fldCharType="separate"/>
    </w:r>
    <w:r w:rsidR="00903A9D">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2BD"/>
    <w:multiLevelType w:val="multilevel"/>
    <w:tmpl w:val="14AC4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A4CB4"/>
    <w:multiLevelType w:val="multilevel"/>
    <w:tmpl w:val="C6C2A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4D0AE7"/>
    <w:multiLevelType w:val="multilevel"/>
    <w:tmpl w:val="E9C02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7323B8"/>
    <w:multiLevelType w:val="multilevel"/>
    <w:tmpl w:val="22BE1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D3A71"/>
    <w:multiLevelType w:val="multilevel"/>
    <w:tmpl w:val="8D70A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816FC1"/>
    <w:multiLevelType w:val="multilevel"/>
    <w:tmpl w:val="24B6E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C17A7F"/>
    <w:multiLevelType w:val="multilevel"/>
    <w:tmpl w:val="7584A50E"/>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674A40"/>
    <w:multiLevelType w:val="multilevel"/>
    <w:tmpl w:val="9F563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6909CE"/>
    <w:multiLevelType w:val="multilevel"/>
    <w:tmpl w:val="88DCD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4C59B1"/>
    <w:multiLevelType w:val="multilevel"/>
    <w:tmpl w:val="242E4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8427F6"/>
    <w:multiLevelType w:val="multilevel"/>
    <w:tmpl w:val="6478E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0F4513"/>
    <w:multiLevelType w:val="multilevel"/>
    <w:tmpl w:val="35069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7F0E56"/>
    <w:multiLevelType w:val="multilevel"/>
    <w:tmpl w:val="5CE88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CA6D5B"/>
    <w:multiLevelType w:val="multilevel"/>
    <w:tmpl w:val="18EED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E0139E"/>
    <w:multiLevelType w:val="multilevel"/>
    <w:tmpl w:val="915E4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BB5A1C"/>
    <w:multiLevelType w:val="multilevel"/>
    <w:tmpl w:val="79646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CB3F2D"/>
    <w:multiLevelType w:val="multilevel"/>
    <w:tmpl w:val="DC9A8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2C18A3"/>
    <w:multiLevelType w:val="multilevel"/>
    <w:tmpl w:val="9976B0B0"/>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7E7BAB"/>
    <w:multiLevelType w:val="multilevel"/>
    <w:tmpl w:val="41E69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A33C43"/>
    <w:multiLevelType w:val="multilevel"/>
    <w:tmpl w:val="1FB84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B12175"/>
    <w:multiLevelType w:val="multilevel"/>
    <w:tmpl w:val="84B47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3E663B"/>
    <w:multiLevelType w:val="multilevel"/>
    <w:tmpl w:val="41B896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6187D78"/>
    <w:multiLevelType w:val="multilevel"/>
    <w:tmpl w:val="8196FE86"/>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456E61"/>
    <w:multiLevelType w:val="multilevel"/>
    <w:tmpl w:val="A2C27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B00168"/>
    <w:multiLevelType w:val="multilevel"/>
    <w:tmpl w:val="492C9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6C19A0"/>
    <w:multiLevelType w:val="multilevel"/>
    <w:tmpl w:val="84482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A354D27"/>
    <w:multiLevelType w:val="multilevel"/>
    <w:tmpl w:val="17BCD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0C6D3F"/>
    <w:multiLevelType w:val="multilevel"/>
    <w:tmpl w:val="A8EE2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093DA1"/>
    <w:multiLevelType w:val="multilevel"/>
    <w:tmpl w:val="0624D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0942DD"/>
    <w:multiLevelType w:val="multilevel"/>
    <w:tmpl w:val="947E2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A51665"/>
    <w:multiLevelType w:val="multilevel"/>
    <w:tmpl w:val="955A1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DAD46C0"/>
    <w:multiLevelType w:val="multilevel"/>
    <w:tmpl w:val="E4343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F475564"/>
    <w:multiLevelType w:val="multilevel"/>
    <w:tmpl w:val="4B6CD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FE31C98"/>
    <w:multiLevelType w:val="multilevel"/>
    <w:tmpl w:val="392A4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3304C20"/>
    <w:multiLevelType w:val="multilevel"/>
    <w:tmpl w:val="3B185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49C584A"/>
    <w:multiLevelType w:val="multilevel"/>
    <w:tmpl w:val="A20E8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0A5D57"/>
    <w:multiLevelType w:val="multilevel"/>
    <w:tmpl w:val="491AC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6725949"/>
    <w:multiLevelType w:val="multilevel"/>
    <w:tmpl w:val="282EF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7AA1342"/>
    <w:multiLevelType w:val="multilevel"/>
    <w:tmpl w:val="982434A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95342F3"/>
    <w:multiLevelType w:val="multilevel"/>
    <w:tmpl w:val="68C6D5C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A85221C"/>
    <w:multiLevelType w:val="multilevel"/>
    <w:tmpl w:val="6DC0E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DCB1E8D"/>
    <w:multiLevelType w:val="multilevel"/>
    <w:tmpl w:val="6890E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0F3536D"/>
    <w:multiLevelType w:val="multilevel"/>
    <w:tmpl w:val="987A0128"/>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044B47"/>
    <w:multiLevelType w:val="multilevel"/>
    <w:tmpl w:val="42120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5E863EE"/>
    <w:multiLevelType w:val="multilevel"/>
    <w:tmpl w:val="C9D46D6A"/>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8F335A8"/>
    <w:multiLevelType w:val="hybridMultilevel"/>
    <w:tmpl w:val="5552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49447B"/>
    <w:multiLevelType w:val="multilevel"/>
    <w:tmpl w:val="A8403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D4431B6"/>
    <w:multiLevelType w:val="multilevel"/>
    <w:tmpl w:val="93D87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8739C1"/>
    <w:multiLevelType w:val="multilevel"/>
    <w:tmpl w:val="A4CE1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68A41A12"/>
    <w:multiLevelType w:val="multilevel"/>
    <w:tmpl w:val="C89E0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9AD4EF8"/>
    <w:multiLevelType w:val="multilevel"/>
    <w:tmpl w:val="70641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F3B77E5"/>
    <w:multiLevelType w:val="multilevel"/>
    <w:tmpl w:val="97C26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097270D"/>
    <w:multiLevelType w:val="multilevel"/>
    <w:tmpl w:val="8D22E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3A55491"/>
    <w:multiLevelType w:val="multilevel"/>
    <w:tmpl w:val="FBB4D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80944DE"/>
    <w:multiLevelType w:val="multilevel"/>
    <w:tmpl w:val="6B1A30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9034086"/>
    <w:multiLevelType w:val="multilevel"/>
    <w:tmpl w:val="4E6E6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BD16271"/>
    <w:multiLevelType w:val="multilevel"/>
    <w:tmpl w:val="B2D88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CA64896"/>
    <w:multiLevelType w:val="multilevel"/>
    <w:tmpl w:val="E9EE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D9F0458"/>
    <w:multiLevelType w:val="multilevel"/>
    <w:tmpl w:val="C93C782E"/>
    <w:lvl w:ilvl="0">
      <w:start w:val="1"/>
      <w:numFmt w:val="bullet"/>
      <w:lvlText w:val="●"/>
      <w:lvlJc w:val="left"/>
      <w:pPr>
        <w:ind w:left="1530" w:hanging="360"/>
      </w:pPr>
      <w:rPr>
        <w:u w:val="none"/>
      </w:rPr>
    </w:lvl>
    <w:lvl w:ilvl="1">
      <w:start w:val="1"/>
      <w:numFmt w:val="bullet"/>
      <w:lvlText w:val="○"/>
      <w:lvlJc w:val="left"/>
      <w:pPr>
        <w:ind w:left="2250" w:hanging="360"/>
      </w:pPr>
      <w:rPr>
        <w:u w:val="none"/>
      </w:rPr>
    </w:lvl>
    <w:lvl w:ilvl="2">
      <w:start w:val="1"/>
      <w:numFmt w:val="bullet"/>
      <w:lvlText w:val="■"/>
      <w:lvlJc w:val="left"/>
      <w:pPr>
        <w:ind w:left="2970" w:hanging="360"/>
      </w:pPr>
      <w:rPr>
        <w:u w:val="none"/>
      </w:rPr>
    </w:lvl>
    <w:lvl w:ilvl="3">
      <w:start w:val="1"/>
      <w:numFmt w:val="bullet"/>
      <w:lvlText w:val="●"/>
      <w:lvlJc w:val="left"/>
      <w:pPr>
        <w:ind w:left="3690" w:hanging="360"/>
      </w:pPr>
      <w:rPr>
        <w:u w:val="none"/>
      </w:rPr>
    </w:lvl>
    <w:lvl w:ilvl="4">
      <w:start w:val="1"/>
      <w:numFmt w:val="bullet"/>
      <w:lvlText w:val="○"/>
      <w:lvlJc w:val="left"/>
      <w:pPr>
        <w:ind w:left="4410" w:hanging="360"/>
      </w:pPr>
      <w:rPr>
        <w:u w:val="none"/>
      </w:rPr>
    </w:lvl>
    <w:lvl w:ilvl="5">
      <w:start w:val="1"/>
      <w:numFmt w:val="bullet"/>
      <w:lvlText w:val="■"/>
      <w:lvlJc w:val="left"/>
      <w:pPr>
        <w:ind w:left="5130" w:hanging="360"/>
      </w:pPr>
      <w:rPr>
        <w:u w:val="none"/>
      </w:rPr>
    </w:lvl>
    <w:lvl w:ilvl="6">
      <w:start w:val="1"/>
      <w:numFmt w:val="bullet"/>
      <w:lvlText w:val="●"/>
      <w:lvlJc w:val="left"/>
      <w:pPr>
        <w:ind w:left="5850" w:hanging="360"/>
      </w:pPr>
      <w:rPr>
        <w:u w:val="none"/>
      </w:rPr>
    </w:lvl>
    <w:lvl w:ilvl="7">
      <w:start w:val="1"/>
      <w:numFmt w:val="bullet"/>
      <w:lvlText w:val="○"/>
      <w:lvlJc w:val="left"/>
      <w:pPr>
        <w:ind w:left="6570" w:hanging="360"/>
      </w:pPr>
      <w:rPr>
        <w:u w:val="none"/>
      </w:rPr>
    </w:lvl>
    <w:lvl w:ilvl="8">
      <w:start w:val="1"/>
      <w:numFmt w:val="bullet"/>
      <w:lvlText w:val="■"/>
      <w:lvlJc w:val="left"/>
      <w:pPr>
        <w:ind w:left="7290" w:hanging="360"/>
      </w:pPr>
      <w:rPr>
        <w:u w:val="none"/>
      </w:rPr>
    </w:lvl>
  </w:abstractNum>
  <w:num w:numId="1">
    <w:abstractNumId w:val="44"/>
  </w:num>
  <w:num w:numId="2">
    <w:abstractNumId w:val="57"/>
  </w:num>
  <w:num w:numId="3">
    <w:abstractNumId w:val="17"/>
  </w:num>
  <w:num w:numId="4">
    <w:abstractNumId w:val="49"/>
  </w:num>
  <w:num w:numId="5">
    <w:abstractNumId w:val="4"/>
  </w:num>
  <w:num w:numId="6">
    <w:abstractNumId w:val="10"/>
  </w:num>
  <w:num w:numId="7">
    <w:abstractNumId w:val="56"/>
  </w:num>
  <w:num w:numId="8">
    <w:abstractNumId w:val="46"/>
  </w:num>
  <w:num w:numId="9">
    <w:abstractNumId w:val="40"/>
  </w:num>
  <w:num w:numId="10">
    <w:abstractNumId w:val="0"/>
  </w:num>
  <w:num w:numId="11">
    <w:abstractNumId w:val="47"/>
  </w:num>
  <w:num w:numId="12">
    <w:abstractNumId w:val="8"/>
  </w:num>
  <w:num w:numId="13">
    <w:abstractNumId w:val="48"/>
  </w:num>
  <w:num w:numId="14">
    <w:abstractNumId w:val="27"/>
  </w:num>
  <w:num w:numId="15">
    <w:abstractNumId w:val="3"/>
  </w:num>
  <w:num w:numId="16">
    <w:abstractNumId w:val="7"/>
  </w:num>
  <w:num w:numId="17">
    <w:abstractNumId w:val="37"/>
  </w:num>
  <w:num w:numId="18">
    <w:abstractNumId w:val="18"/>
  </w:num>
  <w:num w:numId="19">
    <w:abstractNumId w:val="36"/>
  </w:num>
  <w:num w:numId="20">
    <w:abstractNumId w:val="35"/>
  </w:num>
  <w:num w:numId="21">
    <w:abstractNumId w:val="11"/>
  </w:num>
  <w:num w:numId="22">
    <w:abstractNumId w:val="9"/>
  </w:num>
  <w:num w:numId="23">
    <w:abstractNumId w:val="20"/>
  </w:num>
  <w:num w:numId="24">
    <w:abstractNumId w:val="19"/>
  </w:num>
  <w:num w:numId="25">
    <w:abstractNumId w:val="30"/>
  </w:num>
  <w:num w:numId="26">
    <w:abstractNumId w:val="2"/>
  </w:num>
  <w:num w:numId="27">
    <w:abstractNumId w:val="14"/>
  </w:num>
  <w:num w:numId="28">
    <w:abstractNumId w:val="13"/>
  </w:num>
  <w:num w:numId="29">
    <w:abstractNumId w:val="43"/>
  </w:num>
  <w:num w:numId="30">
    <w:abstractNumId w:val="51"/>
  </w:num>
  <w:num w:numId="31">
    <w:abstractNumId w:val="15"/>
  </w:num>
  <w:num w:numId="32">
    <w:abstractNumId w:val="53"/>
  </w:num>
  <w:num w:numId="33">
    <w:abstractNumId w:val="26"/>
  </w:num>
  <w:num w:numId="34">
    <w:abstractNumId w:val="1"/>
  </w:num>
  <w:num w:numId="35">
    <w:abstractNumId w:val="33"/>
  </w:num>
  <w:num w:numId="36">
    <w:abstractNumId w:val="34"/>
  </w:num>
  <w:num w:numId="37">
    <w:abstractNumId w:val="29"/>
  </w:num>
  <w:num w:numId="38">
    <w:abstractNumId w:val="25"/>
  </w:num>
  <w:num w:numId="39">
    <w:abstractNumId w:val="41"/>
  </w:num>
  <w:num w:numId="40">
    <w:abstractNumId w:val="31"/>
  </w:num>
  <w:num w:numId="41">
    <w:abstractNumId w:val="21"/>
  </w:num>
  <w:num w:numId="42">
    <w:abstractNumId w:val="16"/>
  </w:num>
  <w:num w:numId="43">
    <w:abstractNumId w:val="54"/>
  </w:num>
  <w:num w:numId="44">
    <w:abstractNumId w:val="32"/>
  </w:num>
  <w:num w:numId="45">
    <w:abstractNumId w:val="28"/>
  </w:num>
  <w:num w:numId="46">
    <w:abstractNumId w:val="5"/>
  </w:num>
  <w:num w:numId="47">
    <w:abstractNumId w:val="12"/>
  </w:num>
  <w:num w:numId="48">
    <w:abstractNumId w:val="22"/>
  </w:num>
  <w:num w:numId="49">
    <w:abstractNumId w:val="52"/>
  </w:num>
  <w:num w:numId="50">
    <w:abstractNumId w:val="58"/>
  </w:num>
  <w:num w:numId="51">
    <w:abstractNumId w:val="6"/>
  </w:num>
  <w:num w:numId="52">
    <w:abstractNumId w:val="38"/>
  </w:num>
  <w:num w:numId="53">
    <w:abstractNumId w:val="55"/>
  </w:num>
  <w:num w:numId="54">
    <w:abstractNumId w:val="42"/>
  </w:num>
  <w:num w:numId="55">
    <w:abstractNumId w:val="50"/>
  </w:num>
  <w:num w:numId="56">
    <w:abstractNumId w:val="24"/>
  </w:num>
  <w:num w:numId="57">
    <w:abstractNumId w:val="23"/>
  </w:num>
  <w:num w:numId="58">
    <w:abstractNumId w:val="39"/>
  </w:num>
  <w:num w:numId="59">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F3F"/>
    <w:rsid w:val="00005FEA"/>
    <w:rsid w:val="000245A9"/>
    <w:rsid w:val="000355AD"/>
    <w:rsid w:val="0003632B"/>
    <w:rsid w:val="00074B91"/>
    <w:rsid w:val="00090241"/>
    <w:rsid w:val="000B0F23"/>
    <w:rsid w:val="000B6EC9"/>
    <w:rsid w:val="000C3FF2"/>
    <w:rsid w:val="00165534"/>
    <w:rsid w:val="001910DB"/>
    <w:rsid w:val="001961DA"/>
    <w:rsid w:val="001A21CA"/>
    <w:rsid w:val="001F2312"/>
    <w:rsid w:val="0021366A"/>
    <w:rsid w:val="0022659B"/>
    <w:rsid w:val="00263763"/>
    <w:rsid w:val="002A2152"/>
    <w:rsid w:val="002B6158"/>
    <w:rsid w:val="002E09F1"/>
    <w:rsid w:val="003345CF"/>
    <w:rsid w:val="0035057D"/>
    <w:rsid w:val="0037213E"/>
    <w:rsid w:val="00385A1A"/>
    <w:rsid w:val="003D14D6"/>
    <w:rsid w:val="004377AC"/>
    <w:rsid w:val="00475EA1"/>
    <w:rsid w:val="00491935"/>
    <w:rsid w:val="00493D1E"/>
    <w:rsid w:val="004A662D"/>
    <w:rsid w:val="004D63AF"/>
    <w:rsid w:val="00516E39"/>
    <w:rsid w:val="00525811"/>
    <w:rsid w:val="00541D41"/>
    <w:rsid w:val="00545D59"/>
    <w:rsid w:val="00563D2F"/>
    <w:rsid w:val="005723FE"/>
    <w:rsid w:val="00583436"/>
    <w:rsid w:val="00590964"/>
    <w:rsid w:val="00594291"/>
    <w:rsid w:val="005B3F0A"/>
    <w:rsid w:val="005C27C8"/>
    <w:rsid w:val="005C2E19"/>
    <w:rsid w:val="005D09DB"/>
    <w:rsid w:val="006075CD"/>
    <w:rsid w:val="00610FEC"/>
    <w:rsid w:val="00656C15"/>
    <w:rsid w:val="006649FC"/>
    <w:rsid w:val="00675F5E"/>
    <w:rsid w:val="006B15DC"/>
    <w:rsid w:val="006C1BD1"/>
    <w:rsid w:val="00703C1D"/>
    <w:rsid w:val="00751E88"/>
    <w:rsid w:val="00762EBA"/>
    <w:rsid w:val="00776451"/>
    <w:rsid w:val="00777D7A"/>
    <w:rsid w:val="007B2A12"/>
    <w:rsid w:val="007D2BB1"/>
    <w:rsid w:val="007F054E"/>
    <w:rsid w:val="008658DF"/>
    <w:rsid w:val="00870279"/>
    <w:rsid w:val="008B28EB"/>
    <w:rsid w:val="008C5D66"/>
    <w:rsid w:val="008D028F"/>
    <w:rsid w:val="00903A9D"/>
    <w:rsid w:val="00915B91"/>
    <w:rsid w:val="00931142"/>
    <w:rsid w:val="00945800"/>
    <w:rsid w:val="00945841"/>
    <w:rsid w:val="009610F5"/>
    <w:rsid w:val="00962DB7"/>
    <w:rsid w:val="00993026"/>
    <w:rsid w:val="0099502C"/>
    <w:rsid w:val="009A3E53"/>
    <w:rsid w:val="009B0A85"/>
    <w:rsid w:val="009C13BF"/>
    <w:rsid w:val="009C309B"/>
    <w:rsid w:val="009C7C11"/>
    <w:rsid w:val="009E3B66"/>
    <w:rsid w:val="009F18D4"/>
    <w:rsid w:val="009F56B2"/>
    <w:rsid w:val="009F5F3C"/>
    <w:rsid w:val="00A01FE0"/>
    <w:rsid w:val="00A17D35"/>
    <w:rsid w:val="00A24403"/>
    <w:rsid w:val="00A51F3B"/>
    <w:rsid w:val="00A62D5D"/>
    <w:rsid w:val="00AA5EE9"/>
    <w:rsid w:val="00AC45F9"/>
    <w:rsid w:val="00B647C6"/>
    <w:rsid w:val="00B71F4C"/>
    <w:rsid w:val="00B77D73"/>
    <w:rsid w:val="00B835A6"/>
    <w:rsid w:val="00B94CA2"/>
    <w:rsid w:val="00B975D8"/>
    <w:rsid w:val="00B976DA"/>
    <w:rsid w:val="00BE2087"/>
    <w:rsid w:val="00C07B68"/>
    <w:rsid w:val="00C47DA8"/>
    <w:rsid w:val="00C82D08"/>
    <w:rsid w:val="00CA618E"/>
    <w:rsid w:val="00CD184E"/>
    <w:rsid w:val="00D44089"/>
    <w:rsid w:val="00D51EEF"/>
    <w:rsid w:val="00D64F03"/>
    <w:rsid w:val="00D75819"/>
    <w:rsid w:val="00D76F3F"/>
    <w:rsid w:val="00D7763E"/>
    <w:rsid w:val="00D93C26"/>
    <w:rsid w:val="00D93D25"/>
    <w:rsid w:val="00DA51E9"/>
    <w:rsid w:val="00DC0EA1"/>
    <w:rsid w:val="00DC71E2"/>
    <w:rsid w:val="00DD399D"/>
    <w:rsid w:val="00E14931"/>
    <w:rsid w:val="00E161EE"/>
    <w:rsid w:val="00E16A32"/>
    <w:rsid w:val="00E21F22"/>
    <w:rsid w:val="00E37CFB"/>
    <w:rsid w:val="00E431A6"/>
    <w:rsid w:val="00E70C3D"/>
    <w:rsid w:val="00E91CC3"/>
    <w:rsid w:val="00EC13EB"/>
    <w:rsid w:val="00EF3301"/>
    <w:rsid w:val="00F0418A"/>
    <w:rsid w:val="00F733D5"/>
    <w:rsid w:val="00FE0F51"/>
    <w:rsid w:val="00FE2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978D6"/>
  <w15:docId w15:val="{A643AFB7-A7DB-454D-A0ED-74C9B267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4"/>
        <w:szCs w:val="24"/>
        <w:lang w:val="en"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225" w:line="240" w:lineRule="auto"/>
      <w:jc w:val="center"/>
      <w:outlineLvl w:val="0"/>
    </w:pPr>
    <w:rPr>
      <w:b/>
      <w:color w:val="495F70"/>
      <w:sz w:val="100"/>
      <w:szCs w:val="100"/>
    </w:rPr>
  </w:style>
  <w:style w:type="paragraph" w:styleId="Heading2">
    <w:name w:val="heading 2"/>
    <w:basedOn w:val="Normal"/>
    <w:next w:val="Normal"/>
    <w:uiPriority w:val="9"/>
    <w:unhideWhenUsed/>
    <w:qFormat/>
    <w:pPr>
      <w:spacing w:before="240" w:after="225" w:line="240" w:lineRule="auto"/>
      <w:jc w:val="center"/>
      <w:outlineLvl w:val="1"/>
    </w:pPr>
    <w:rPr>
      <w:rFonts w:ascii="Droid Sans" w:eastAsia="Droid Sans" w:hAnsi="Droid Sans" w:cs="Droid Sans"/>
      <w:b/>
      <w:color w:val="495F70"/>
      <w:sz w:val="40"/>
      <w:szCs w:val="40"/>
    </w:rPr>
  </w:style>
  <w:style w:type="paragraph" w:styleId="Heading3">
    <w:name w:val="heading 3"/>
    <w:basedOn w:val="Normal"/>
    <w:next w:val="Normal"/>
    <w:uiPriority w:val="9"/>
    <w:unhideWhenUsed/>
    <w:qFormat/>
    <w:pPr>
      <w:spacing w:before="200" w:after="160" w:line="259" w:lineRule="auto"/>
      <w:outlineLvl w:val="2"/>
    </w:pPr>
    <w:rPr>
      <w:rFonts w:ascii="Droid Sans" w:eastAsia="Droid Sans" w:hAnsi="Droid Sans" w:cs="Droid Sans"/>
      <w:b/>
      <w:color w:val="495F70"/>
      <w:sz w:val="34"/>
      <w:szCs w:val="34"/>
    </w:rPr>
  </w:style>
  <w:style w:type="paragraph" w:styleId="Heading4">
    <w:name w:val="heading 4"/>
    <w:basedOn w:val="Normal"/>
    <w:next w:val="Normal"/>
    <w:uiPriority w:val="9"/>
    <w:unhideWhenUsed/>
    <w:qFormat/>
    <w:pPr>
      <w:spacing w:before="240"/>
      <w:outlineLvl w:val="3"/>
    </w:pPr>
    <w:rPr>
      <w:rFonts w:ascii="Droid Sans" w:eastAsia="Droid Sans" w:hAnsi="Droid Sans" w:cs="Droid Sans"/>
      <w:b/>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62DB7"/>
    <w:rPr>
      <w:b/>
      <w:bCs/>
    </w:rPr>
  </w:style>
  <w:style w:type="character" w:customStyle="1" w:styleId="CommentSubjectChar">
    <w:name w:val="Comment Subject Char"/>
    <w:basedOn w:val="CommentTextChar"/>
    <w:link w:val="CommentSubject"/>
    <w:uiPriority w:val="99"/>
    <w:semiHidden/>
    <w:rsid w:val="00962DB7"/>
    <w:rPr>
      <w:b/>
      <w:bCs/>
      <w:sz w:val="20"/>
      <w:szCs w:val="20"/>
    </w:rPr>
  </w:style>
  <w:style w:type="character" w:styleId="Hyperlink">
    <w:name w:val="Hyperlink"/>
    <w:basedOn w:val="DefaultParagraphFont"/>
    <w:uiPriority w:val="99"/>
    <w:unhideWhenUsed/>
    <w:rsid w:val="006649FC"/>
    <w:rPr>
      <w:color w:val="0000FF" w:themeColor="hyperlink"/>
      <w:u w:val="single"/>
    </w:rPr>
  </w:style>
  <w:style w:type="character" w:styleId="UnresolvedMention">
    <w:name w:val="Unresolved Mention"/>
    <w:basedOn w:val="DefaultParagraphFont"/>
    <w:uiPriority w:val="99"/>
    <w:semiHidden/>
    <w:unhideWhenUsed/>
    <w:rsid w:val="006649FC"/>
    <w:rPr>
      <w:color w:val="605E5C"/>
      <w:shd w:val="clear" w:color="auto" w:fill="E1DFDD"/>
    </w:rPr>
  </w:style>
  <w:style w:type="paragraph" w:styleId="ListParagraph">
    <w:name w:val="List Paragraph"/>
    <w:basedOn w:val="Normal"/>
    <w:uiPriority w:val="34"/>
    <w:qFormat/>
    <w:rsid w:val="00FE0F51"/>
    <w:pPr>
      <w:ind w:left="720"/>
      <w:contextualSpacing/>
    </w:pPr>
  </w:style>
  <w:style w:type="paragraph" w:styleId="NormalWeb">
    <w:name w:val="Normal (Web)"/>
    <w:basedOn w:val="Normal"/>
    <w:uiPriority w:val="99"/>
    <w:semiHidden/>
    <w:unhideWhenUsed/>
    <w:rsid w:val="00FE0F51"/>
    <w:pPr>
      <w:spacing w:before="100" w:beforeAutospacing="1" w:after="100" w:afterAutospacing="1" w:line="240" w:lineRule="auto"/>
    </w:pPr>
    <w:rPr>
      <w:rFonts w:ascii="Times New Roman" w:eastAsia="Times New Roman" w:hAnsi="Times New Roman" w:cs="Times New Roman"/>
      <w:lang w:val="en-US"/>
    </w:rPr>
  </w:style>
  <w:style w:type="paragraph" w:styleId="TOC1">
    <w:name w:val="toc 1"/>
    <w:basedOn w:val="Normal"/>
    <w:next w:val="Normal"/>
    <w:autoRedefine/>
    <w:uiPriority w:val="39"/>
    <w:unhideWhenUsed/>
    <w:rsid w:val="005C27C8"/>
    <w:pPr>
      <w:spacing w:after="100"/>
    </w:pPr>
  </w:style>
  <w:style w:type="paragraph" w:styleId="TOC2">
    <w:name w:val="toc 2"/>
    <w:basedOn w:val="Normal"/>
    <w:next w:val="Normal"/>
    <w:autoRedefine/>
    <w:uiPriority w:val="39"/>
    <w:unhideWhenUsed/>
    <w:rsid w:val="005C27C8"/>
    <w:pPr>
      <w:spacing w:after="100"/>
      <w:ind w:left="240"/>
    </w:pPr>
  </w:style>
  <w:style w:type="paragraph" w:styleId="TOC3">
    <w:name w:val="toc 3"/>
    <w:basedOn w:val="Normal"/>
    <w:next w:val="Normal"/>
    <w:autoRedefine/>
    <w:uiPriority w:val="39"/>
    <w:unhideWhenUsed/>
    <w:rsid w:val="005C27C8"/>
    <w:pPr>
      <w:spacing w:after="100"/>
      <w:ind w:left="480"/>
    </w:pPr>
  </w:style>
  <w:style w:type="paragraph" w:styleId="TOC4">
    <w:name w:val="toc 4"/>
    <w:basedOn w:val="Normal"/>
    <w:next w:val="Normal"/>
    <w:autoRedefine/>
    <w:uiPriority w:val="39"/>
    <w:unhideWhenUsed/>
    <w:rsid w:val="005C27C8"/>
    <w:pPr>
      <w:spacing w:after="100"/>
      <w:ind w:left="720"/>
    </w:pPr>
  </w:style>
  <w:style w:type="paragraph" w:styleId="TOC5">
    <w:name w:val="toc 5"/>
    <w:basedOn w:val="Normal"/>
    <w:next w:val="Normal"/>
    <w:autoRedefine/>
    <w:uiPriority w:val="39"/>
    <w:unhideWhenUsed/>
    <w:rsid w:val="005C27C8"/>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5C27C8"/>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5C27C8"/>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5C27C8"/>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5C27C8"/>
    <w:pPr>
      <w:spacing w:after="100" w:line="259" w:lineRule="auto"/>
      <w:ind w:left="1760"/>
    </w:pPr>
    <w:rPr>
      <w:rFonts w:asciiTheme="minorHAnsi" w:eastAsiaTheme="minorEastAsia" w:hAnsiTheme="minorHAnsi" w:cstheme="minorBidi"/>
      <w:sz w:val="22"/>
      <w:szCs w:val="22"/>
      <w:lang w:val="en-US"/>
    </w:rPr>
  </w:style>
  <w:style w:type="character" w:styleId="FollowedHyperlink">
    <w:name w:val="FollowedHyperlink"/>
    <w:basedOn w:val="DefaultParagraphFont"/>
    <w:uiPriority w:val="99"/>
    <w:semiHidden/>
    <w:unhideWhenUsed/>
    <w:rsid w:val="00A24403"/>
    <w:rPr>
      <w:color w:val="800080" w:themeColor="followedHyperlink"/>
      <w:u w:val="single"/>
    </w:rPr>
  </w:style>
  <w:style w:type="paragraph" w:styleId="Header">
    <w:name w:val="header"/>
    <w:basedOn w:val="Normal"/>
    <w:link w:val="HeaderChar"/>
    <w:uiPriority w:val="99"/>
    <w:unhideWhenUsed/>
    <w:rsid w:val="002B61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158"/>
  </w:style>
  <w:style w:type="paragraph" w:styleId="Footer">
    <w:name w:val="footer"/>
    <w:basedOn w:val="Normal"/>
    <w:link w:val="FooterChar"/>
    <w:uiPriority w:val="99"/>
    <w:unhideWhenUsed/>
    <w:rsid w:val="002B6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76402">
      <w:bodyDiv w:val="1"/>
      <w:marLeft w:val="0"/>
      <w:marRight w:val="0"/>
      <w:marTop w:val="0"/>
      <w:marBottom w:val="0"/>
      <w:divBdr>
        <w:top w:val="none" w:sz="0" w:space="0" w:color="auto"/>
        <w:left w:val="none" w:sz="0" w:space="0" w:color="auto"/>
        <w:bottom w:val="none" w:sz="0" w:space="0" w:color="auto"/>
        <w:right w:val="none" w:sz="0" w:space="0" w:color="auto"/>
      </w:divBdr>
      <w:divsChild>
        <w:div w:id="371658890">
          <w:marLeft w:val="0"/>
          <w:marRight w:val="0"/>
          <w:marTop w:val="0"/>
          <w:marBottom w:val="0"/>
          <w:divBdr>
            <w:top w:val="none" w:sz="0" w:space="0" w:color="auto"/>
            <w:left w:val="none" w:sz="0" w:space="0" w:color="auto"/>
            <w:bottom w:val="none" w:sz="0" w:space="0" w:color="auto"/>
            <w:right w:val="none" w:sz="0" w:space="0" w:color="auto"/>
          </w:divBdr>
          <w:divsChild>
            <w:div w:id="2128963528">
              <w:marLeft w:val="0"/>
              <w:marRight w:val="0"/>
              <w:marTop w:val="0"/>
              <w:marBottom w:val="0"/>
              <w:divBdr>
                <w:top w:val="none" w:sz="0" w:space="0" w:color="auto"/>
                <w:left w:val="none" w:sz="0" w:space="0" w:color="auto"/>
                <w:bottom w:val="none" w:sz="0" w:space="0" w:color="auto"/>
                <w:right w:val="none" w:sz="0" w:space="0" w:color="auto"/>
              </w:divBdr>
            </w:div>
          </w:divsChild>
        </w:div>
        <w:div w:id="274486293">
          <w:marLeft w:val="0"/>
          <w:marRight w:val="0"/>
          <w:marTop w:val="0"/>
          <w:marBottom w:val="0"/>
          <w:divBdr>
            <w:top w:val="none" w:sz="0" w:space="0" w:color="auto"/>
            <w:left w:val="none" w:sz="0" w:space="0" w:color="auto"/>
            <w:bottom w:val="none" w:sz="0" w:space="0" w:color="auto"/>
            <w:right w:val="none" w:sz="0" w:space="0" w:color="auto"/>
          </w:divBdr>
          <w:divsChild>
            <w:div w:id="2004314256">
              <w:marLeft w:val="0"/>
              <w:marRight w:val="0"/>
              <w:marTop w:val="0"/>
              <w:marBottom w:val="0"/>
              <w:divBdr>
                <w:top w:val="none" w:sz="0" w:space="0" w:color="auto"/>
                <w:left w:val="none" w:sz="0" w:space="0" w:color="auto"/>
                <w:bottom w:val="none" w:sz="0" w:space="0" w:color="auto"/>
                <w:right w:val="none" w:sz="0" w:space="0" w:color="auto"/>
              </w:divBdr>
              <w:divsChild>
                <w:div w:id="847791859">
                  <w:marLeft w:val="0"/>
                  <w:marRight w:val="0"/>
                  <w:marTop w:val="0"/>
                  <w:marBottom w:val="0"/>
                  <w:divBdr>
                    <w:top w:val="none" w:sz="0" w:space="0" w:color="auto"/>
                    <w:left w:val="none" w:sz="0" w:space="0" w:color="auto"/>
                    <w:bottom w:val="none" w:sz="0" w:space="0" w:color="auto"/>
                    <w:right w:val="none" w:sz="0" w:space="0" w:color="auto"/>
                  </w:divBdr>
                  <w:divsChild>
                    <w:div w:id="1151214092">
                      <w:marLeft w:val="0"/>
                      <w:marRight w:val="120"/>
                      <w:marTop w:val="0"/>
                      <w:marBottom w:val="0"/>
                      <w:divBdr>
                        <w:top w:val="none" w:sz="0" w:space="0" w:color="auto"/>
                        <w:left w:val="none" w:sz="0" w:space="0" w:color="auto"/>
                        <w:bottom w:val="none" w:sz="0" w:space="0" w:color="auto"/>
                        <w:right w:val="none" w:sz="0" w:space="0" w:color="auto"/>
                      </w:divBdr>
                      <w:divsChild>
                        <w:div w:id="873467930">
                          <w:marLeft w:val="0"/>
                          <w:marRight w:val="0"/>
                          <w:marTop w:val="0"/>
                          <w:marBottom w:val="0"/>
                          <w:divBdr>
                            <w:top w:val="none" w:sz="0" w:space="0" w:color="auto"/>
                            <w:left w:val="none" w:sz="0" w:space="0" w:color="auto"/>
                            <w:bottom w:val="none" w:sz="0" w:space="0" w:color="auto"/>
                            <w:right w:val="none" w:sz="0" w:space="0" w:color="auto"/>
                          </w:divBdr>
                          <w:divsChild>
                            <w:div w:id="966278566">
                              <w:marLeft w:val="0"/>
                              <w:marRight w:val="0"/>
                              <w:marTop w:val="0"/>
                              <w:marBottom w:val="0"/>
                              <w:divBdr>
                                <w:top w:val="none" w:sz="0" w:space="0" w:color="auto"/>
                                <w:left w:val="none" w:sz="0" w:space="0" w:color="auto"/>
                                <w:bottom w:val="none" w:sz="0" w:space="0" w:color="auto"/>
                                <w:right w:val="none" w:sz="0" w:space="0" w:color="auto"/>
                              </w:divBdr>
                              <w:divsChild>
                                <w:div w:id="1749377960">
                                  <w:marLeft w:val="0"/>
                                  <w:marRight w:val="0"/>
                                  <w:marTop w:val="0"/>
                                  <w:marBottom w:val="0"/>
                                  <w:divBdr>
                                    <w:top w:val="none" w:sz="0" w:space="0" w:color="auto"/>
                                    <w:left w:val="none" w:sz="0" w:space="0" w:color="auto"/>
                                    <w:bottom w:val="none" w:sz="0" w:space="0" w:color="auto"/>
                                    <w:right w:val="none" w:sz="0" w:space="0" w:color="auto"/>
                                  </w:divBdr>
                                  <w:divsChild>
                                    <w:div w:id="4417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1674">
                      <w:marLeft w:val="0"/>
                      <w:marRight w:val="0"/>
                      <w:marTop w:val="0"/>
                      <w:marBottom w:val="0"/>
                      <w:divBdr>
                        <w:top w:val="none" w:sz="0" w:space="0" w:color="auto"/>
                        <w:left w:val="none" w:sz="0" w:space="0" w:color="auto"/>
                        <w:bottom w:val="none" w:sz="0" w:space="0" w:color="auto"/>
                        <w:right w:val="none" w:sz="0" w:space="0" w:color="auto"/>
                      </w:divBdr>
                      <w:divsChild>
                        <w:div w:id="1805730114">
                          <w:marLeft w:val="0"/>
                          <w:marRight w:val="120"/>
                          <w:marTop w:val="0"/>
                          <w:marBottom w:val="120"/>
                          <w:divBdr>
                            <w:top w:val="none" w:sz="0" w:space="0" w:color="auto"/>
                            <w:left w:val="none" w:sz="0" w:space="0" w:color="auto"/>
                            <w:bottom w:val="none" w:sz="0" w:space="0" w:color="auto"/>
                            <w:right w:val="none" w:sz="0" w:space="0" w:color="auto"/>
                          </w:divBdr>
                          <w:divsChild>
                            <w:div w:id="8869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4512">
                      <w:marLeft w:val="0"/>
                      <w:marRight w:val="0"/>
                      <w:marTop w:val="0"/>
                      <w:marBottom w:val="0"/>
                      <w:divBdr>
                        <w:top w:val="none" w:sz="0" w:space="0" w:color="auto"/>
                        <w:left w:val="none" w:sz="0" w:space="0" w:color="auto"/>
                        <w:bottom w:val="none" w:sz="0" w:space="0" w:color="auto"/>
                        <w:right w:val="none" w:sz="0" w:space="0" w:color="auto"/>
                      </w:divBdr>
                      <w:divsChild>
                        <w:div w:id="1680036832">
                          <w:marLeft w:val="0"/>
                          <w:marRight w:val="0"/>
                          <w:marTop w:val="0"/>
                          <w:marBottom w:val="0"/>
                          <w:divBdr>
                            <w:top w:val="none" w:sz="0" w:space="0" w:color="auto"/>
                            <w:left w:val="none" w:sz="0" w:space="0" w:color="auto"/>
                            <w:bottom w:val="none" w:sz="0" w:space="0" w:color="auto"/>
                            <w:right w:val="none" w:sz="0" w:space="0" w:color="auto"/>
                          </w:divBdr>
                          <w:divsChild>
                            <w:div w:id="1285648374">
                              <w:marLeft w:val="0"/>
                              <w:marRight w:val="0"/>
                              <w:marTop w:val="0"/>
                              <w:marBottom w:val="0"/>
                              <w:divBdr>
                                <w:top w:val="none" w:sz="0" w:space="0" w:color="auto"/>
                                <w:left w:val="none" w:sz="0" w:space="0" w:color="auto"/>
                                <w:bottom w:val="none" w:sz="0" w:space="0" w:color="auto"/>
                                <w:right w:val="none" w:sz="0" w:space="0" w:color="auto"/>
                              </w:divBdr>
                            </w:div>
                            <w:div w:id="1003123205">
                              <w:marLeft w:val="0"/>
                              <w:marRight w:val="0"/>
                              <w:marTop w:val="0"/>
                              <w:marBottom w:val="0"/>
                              <w:divBdr>
                                <w:top w:val="single" w:sz="6" w:space="0" w:color="DADCE0"/>
                                <w:left w:val="single" w:sz="6" w:space="0" w:color="DADCE0"/>
                                <w:bottom w:val="single" w:sz="6" w:space="0" w:color="DADCE0"/>
                                <w:right w:val="single" w:sz="6" w:space="0" w:color="DADCE0"/>
                              </w:divBdr>
                              <w:divsChild>
                                <w:div w:id="823811534">
                                  <w:marLeft w:val="0"/>
                                  <w:marRight w:val="0"/>
                                  <w:marTop w:val="0"/>
                                  <w:marBottom w:val="0"/>
                                  <w:divBdr>
                                    <w:top w:val="none" w:sz="0" w:space="0" w:color="auto"/>
                                    <w:left w:val="none" w:sz="0" w:space="0" w:color="auto"/>
                                    <w:bottom w:val="none" w:sz="0" w:space="0" w:color="auto"/>
                                    <w:right w:val="none" w:sz="0" w:space="0" w:color="auto"/>
                                  </w:divBdr>
                                  <w:divsChild>
                                    <w:div w:id="1218860243">
                                      <w:marLeft w:val="0"/>
                                      <w:marRight w:val="0"/>
                                      <w:marTop w:val="0"/>
                                      <w:marBottom w:val="0"/>
                                      <w:divBdr>
                                        <w:top w:val="none" w:sz="0" w:space="0" w:color="auto"/>
                                        <w:left w:val="none" w:sz="0" w:space="0" w:color="auto"/>
                                        <w:bottom w:val="none" w:sz="0" w:space="0" w:color="auto"/>
                                        <w:right w:val="none" w:sz="0" w:space="0" w:color="auto"/>
                                      </w:divBdr>
                                      <w:divsChild>
                                        <w:div w:id="1153377676">
                                          <w:marLeft w:val="0"/>
                                          <w:marRight w:val="0"/>
                                          <w:marTop w:val="0"/>
                                          <w:marBottom w:val="0"/>
                                          <w:divBdr>
                                            <w:top w:val="none" w:sz="0" w:space="0" w:color="auto"/>
                                            <w:left w:val="none" w:sz="0" w:space="0" w:color="auto"/>
                                            <w:bottom w:val="none" w:sz="0" w:space="0" w:color="auto"/>
                                            <w:right w:val="none" w:sz="0" w:space="0" w:color="auto"/>
                                          </w:divBdr>
                                          <w:divsChild>
                                            <w:div w:id="1289748979">
                                              <w:marLeft w:val="0"/>
                                              <w:marRight w:val="0"/>
                                              <w:marTop w:val="0"/>
                                              <w:marBottom w:val="0"/>
                                              <w:divBdr>
                                                <w:top w:val="none" w:sz="0" w:space="0" w:color="auto"/>
                                                <w:left w:val="none" w:sz="0" w:space="0" w:color="auto"/>
                                                <w:bottom w:val="none" w:sz="0" w:space="0" w:color="auto"/>
                                                <w:right w:val="none" w:sz="0" w:space="0" w:color="auto"/>
                                              </w:divBdr>
                                            </w:div>
                                          </w:divsChild>
                                        </w:div>
                                        <w:div w:id="885096422">
                                          <w:marLeft w:val="0"/>
                                          <w:marRight w:val="0"/>
                                          <w:marTop w:val="0"/>
                                          <w:marBottom w:val="0"/>
                                          <w:divBdr>
                                            <w:top w:val="none" w:sz="0" w:space="0" w:color="auto"/>
                                            <w:left w:val="none" w:sz="0" w:space="0" w:color="auto"/>
                                            <w:bottom w:val="none" w:sz="0" w:space="0" w:color="auto"/>
                                            <w:right w:val="none" w:sz="0" w:space="0" w:color="auto"/>
                                          </w:divBdr>
                                          <w:divsChild>
                                            <w:div w:id="258174161">
                                              <w:marLeft w:val="0"/>
                                              <w:marRight w:val="0"/>
                                              <w:marTop w:val="0"/>
                                              <w:marBottom w:val="0"/>
                                              <w:divBdr>
                                                <w:top w:val="none" w:sz="0" w:space="0" w:color="auto"/>
                                                <w:left w:val="none" w:sz="0" w:space="0" w:color="auto"/>
                                                <w:bottom w:val="none" w:sz="0" w:space="0" w:color="auto"/>
                                                <w:right w:val="none" w:sz="0" w:space="0" w:color="auto"/>
                                              </w:divBdr>
                                            </w:div>
                                          </w:divsChild>
                                        </w:div>
                                        <w:div w:id="287779993">
                                          <w:marLeft w:val="0"/>
                                          <w:marRight w:val="0"/>
                                          <w:marTop w:val="0"/>
                                          <w:marBottom w:val="0"/>
                                          <w:divBdr>
                                            <w:top w:val="none" w:sz="0" w:space="0" w:color="auto"/>
                                            <w:left w:val="none" w:sz="0" w:space="0" w:color="auto"/>
                                            <w:bottom w:val="none" w:sz="0" w:space="0" w:color="auto"/>
                                            <w:right w:val="none" w:sz="0" w:space="0" w:color="auto"/>
                                          </w:divBdr>
                                          <w:divsChild>
                                            <w:div w:id="934360745">
                                              <w:marLeft w:val="0"/>
                                              <w:marRight w:val="0"/>
                                              <w:marTop w:val="0"/>
                                              <w:marBottom w:val="0"/>
                                              <w:divBdr>
                                                <w:top w:val="none" w:sz="0" w:space="0" w:color="auto"/>
                                                <w:left w:val="none" w:sz="0" w:space="0" w:color="auto"/>
                                                <w:bottom w:val="none" w:sz="0" w:space="0" w:color="auto"/>
                                                <w:right w:val="none" w:sz="0" w:space="0" w:color="auto"/>
                                              </w:divBdr>
                                            </w:div>
                                          </w:divsChild>
                                        </w:div>
                                        <w:div w:id="93207881">
                                          <w:marLeft w:val="0"/>
                                          <w:marRight w:val="0"/>
                                          <w:marTop w:val="0"/>
                                          <w:marBottom w:val="0"/>
                                          <w:divBdr>
                                            <w:top w:val="none" w:sz="0" w:space="0" w:color="auto"/>
                                            <w:left w:val="none" w:sz="0" w:space="0" w:color="auto"/>
                                            <w:bottom w:val="none" w:sz="0" w:space="0" w:color="auto"/>
                                            <w:right w:val="none" w:sz="0" w:space="0" w:color="auto"/>
                                          </w:divBdr>
                                          <w:divsChild>
                                            <w:div w:id="1811092985">
                                              <w:marLeft w:val="0"/>
                                              <w:marRight w:val="0"/>
                                              <w:marTop w:val="0"/>
                                              <w:marBottom w:val="0"/>
                                              <w:divBdr>
                                                <w:top w:val="none" w:sz="0" w:space="0" w:color="auto"/>
                                                <w:left w:val="none" w:sz="0" w:space="0" w:color="auto"/>
                                                <w:bottom w:val="none" w:sz="0" w:space="0" w:color="auto"/>
                                                <w:right w:val="none" w:sz="0" w:space="0" w:color="auto"/>
                                              </w:divBdr>
                                            </w:div>
                                          </w:divsChild>
                                        </w:div>
                                        <w:div w:id="1841195427">
                                          <w:marLeft w:val="0"/>
                                          <w:marRight w:val="0"/>
                                          <w:marTop w:val="0"/>
                                          <w:marBottom w:val="0"/>
                                          <w:divBdr>
                                            <w:top w:val="none" w:sz="0" w:space="0" w:color="auto"/>
                                            <w:left w:val="none" w:sz="0" w:space="0" w:color="auto"/>
                                            <w:bottom w:val="none" w:sz="0" w:space="0" w:color="auto"/>
                                            <w:right w:val="none" w:sz="0" w:space="0" w:color="auto"/>
                                          </w:divBdr>
                                          <w:divsChild>
                                            <w:div w:id="850099395">
                                              <w:marLeft w:val="0"/>
                                              <w:marRight w:val="0"/>
                                              <w:marTop w:val="0"/>
                                              <w:marBottom w:val="0"/>
                                              <w:divBdr>
                                                <w:top w:val="none" w:sz="0" w:space="0" w:color="auto"/>
                                                <w:left w:val="none" w:sz="0" w:space="0" w:color="auto"/>
                                                <w:bottom w:val="none" w:sz="0" w:space="0" w:color="auto"/>
                                                <w:right w:val="none" w:sz="0" w:space="0" w:color="auto"/>
                                              </w:divBdr>
                                            </w:div>
                                          </w:divsChild>
                                        </w:div>
                                        <w:div w:id="23025369">
                                          <w:marLeft w:val="0"/>
                                          <w:marRight w:val="0"/>
                                          <w:marTop w:val="0"/>
                                          <w:marBottom w:val="0"/>
                                          <w:divBdr>
                                            <w:top w:val="none" w:sz="0" w:space="0" w:color="auto"/>
                                            <w:left w:val="none" w:sz="0" w:space="0" w:color="auto"/>
                                            <w:bottom w:val="none" w:sz="0" w:space="0" w:color="auto"/>
                                            <w:right w:val="none" w:sz="0" w:space="0" w:color="auto"/>
                                          </w:divBdr>
                                          <w:divsChild>
                                            <w:div w:id="1086926825">
                                              <w:marLeft w:val="0"/>
                                              <w:marRight w:val="0"/>
                                              <w:marTop w:val="0"/>
                                              <w:marBottom w:val="0"/>
                                              <w:divBdr>
                                                <w:top w:val="none" w:sz="0" w:space="0" w:color="auto"/>
                                                <w:left w:val="none" w:sz="0" w:space="0" w:color="auto"/>
                                                <w:bottom w:val="none" w:sz="0" w:space="0" w:color="auto"/>
                                                <w:right w:val="none" w:sz="0" w:space="0" w:color="auto"/>
                                              </w:divBdr>
                                            </w:div>
                                          </w:divsChild>
                                        </w:div>
                                        <w:div w:id="1536842948">
                                          <w:marLeft w:val="0"/>
                                          <w:marRight w:val="0"/>
                                          <w:marTop w:val="0"/>
                                          <w:marBottom w:val="0"/>
                                          <w:divBdr>
                                            <w:top w:val="none" w:sz="0" w:space="0" w:color="auto"/>
                                            <w:left w:val="none" w:sz="0" w:space="0" w:color="auto"/>
                                            <w:bottom w:val="none" w:sz="0" w:space="0" w:color="auto"/>
                                            <w:right w:val="none" w:sz="0" w:space="0" w:color="auto"/>
                                          </w:divBdr>
                                          <w:divsChild>
                                            <w:div w:id="1406686566">
                                              <w:marLeft w:val="0"/>
                                              <w:marRight w:val="0"/>
                                              <w:marTop w:val="0"/>
                                              <w:marBottom w:val="0"/>
                                              <w:divBdr>
                                                <w:top w:val="none" w:sz="0" w:space="0" w:color="auto"/>
                                                <w:left w:val="none" w:sz="0" w:space="0" w:color="auto"/>
                                                <w:bottom w:val="none" w:sz="0" w:space="0" w:color="auto"/>
                                                <w:right w:val="none" w:sz="0" w:space="0" w:color="auto"/>
                                              </w:divBdr>
                                            </w:div>
                                          </w:divsChild>
                                        </w:div>
                                        <w:div w:id="1914851471">
                                          <w:marLeft w:val="0"/>
                                          <w:marRight w:val="0"/>
                                          <w:marTop w:val="0"/>
                                          <w:marBottom w:val="0"/>
                                          <w:divBdr>
                                            <w:top w:val="none" w:sz="0" w:space="0" w:color="auto"/>
                                            <w:left w:val="none" w:sz="0" w:space="0" w:color="auto"/>
                                            <w:bottom w:val="none" w:sz="0" w:space="0" w:color="auto"/>
                                            <w:right w:val="none" w:sz="0" w:space="0" w:color="auto"/>
                                          </w:divBdr>
                                          <w:divsChild>
                                            <w:div w:id="1616711621">
                                              <w:marLeft w:val="0"/>
                                              <w:marRight w:val="0"/>
                                              <w:marTop w:val="0"/>
                                              <w:marBottom w:val="0"/>
                                              <w:divBdr>
                                                <w:top w:val="none" w:sz="0" w:space="0" w:color="auto"/>
                                                <w:left w:val="none" w:sz="0" w:space="0" w:color="auto"/>
                                                <w:bottom w:val="none" w:sz="0" w:space="0" w:color="auto"/>
                                                <w:right w:val="none" w:sz="0" w:space="0" w:color="auto"/>
                                              </w:divBdr>
                                            </w:div>
                                          </w:divsChild>
                                        </w:div>
                                        <w:div w:id="36903558">
                                          <w:marLeft w:val="0"/>
                                          <w:marRight w:val="0"/>
                                          <w:marTop w:val="0"/>
                                          <w:marBottom w:val="0"/>
                                          <w:divBdr>
                                            <w:top w:val="none" w:sz="0" w:space="0" w:color="auto"/>
                                            <w:left w:val="none" w:sz="0" w:space="0" w:color="auto"/>
                                            <w:bottom w:val="none" w:sz="0" w:space="0" w:color="auto"/>
                                            <w:right w:val="none" w:sz="0" w:space="0" w:color="auto"/>
                                          </w:divBdr>
                                          <w:divsChild>
                                            <w:div w:id="205876442">
                                              <w:marLeft w:val="0"/>
                                              <w:marRight w:val="0"/>
                                              <w:marTop w:val="0"/>
                                              <w:marBottom w:val="0"/>
                                              <w:divBdr>
                                                <w:top w:val="none" w:sz="0" w:space="0" w:color="auto"/>
                                                <w:left w:val="none" w:sz="0" w:space="0" w:color="auto"/>
                                                <w:bottom w:val="none" w:sz="0" w:space="0" w:color="auto"/>
                                                <w:right w:val="none" w:sz="0" w:space="0" w:color="auto"/>
                                              </w:divBdr>
                                            </w:div>
                                          </w:divsChild>
                                        </w:div>
                                        <w:div w:id="813452202">
                                          <w:marLeft w:val="0"/>
                                          <w:marRight w:val="0"/>
                                          <w:marTop w:val="0"/>
                                          <w:marBottom w:val="0"/>
                                          <w:divBdr>
                                            <w:top w:val="none" w:sz="0" w:space="0" w:color="auto"/>
                                            <w:left w:val="none" w:sz="0" w:space="0" w:color="auto"/>
                                            <w:bottom w:val="none" w:sz="0" w:space="0" w:color="auto"/>
                                            <w:right w:val="none" w:sz="0" w:space="0" w:color="auto"/>
                                          </w:divBdr>
                                          <w:divsChild>
                                            <w:div w:id="143012525">
                                              <w:marLeft w:val="0"/>
                                              <w:marRight w:val="0"/>
                                              <w:marTop w:val="0"/>
                                              <w:marBottom w:val="0"/>
                                              <w:divBdr>
                                                <w:top w:val="none" w:sz="0" w:space="0" w:color="auto"/>
                                                <w:left w:val="none" w:sz="0" w:space="0" w:color="auto"/>
                                                <w:bottom w:val="none" w:sz="0" w:space="0" w:color="auto"/>
                                                <w:right w:val="none" w:sz="0" w:space="0" w:color="auto"/>
                                              </w:divBdr>
                                            </w:div>
                                          </w:divsChild>
                                        </w:div>
                                        <w:div w:id="628053433">
                                          <w:marLeft w:val="0"/>
                                          <w:marRight w:val="0"/>
                                          <w:marTop w:val="0"/>
                                          <w:marBottom w:val="0"/>
                                          <w:divBdr>
                                            <w:top w:val="none" w:sz="0" w:space="0" w:color="auto"/>
                                            <w:left w:val="none" w:sz="0" w:space="0" w:color="auto"/>
                                            <w:bottom w:val="none" w:sz="0" w:space="0" w:color="auto"/>
                                            <w:right w:val="none" w:sz="0" w:space="0" w:color="auto"/>
                                          </w:divBdr>
                                          <w:divsChild>
                                            <w:div w:id="13823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56486">
          <w:marLeft w:val="0"/>
          <w:marRight w:val="0"/>
          <w:marTop w:val="0"/>
          <w:marBottom w:val="0"/>
          <w:divBdr>
            <w:top w:val="none" w:sz="0" w:space="0" w:color="auto"/>
            <w:left w:val="none" w:sz="0" w:space="0" w:color="auto"/>
            <w:bottom w:val="none" w:sz="0" w:space="0" w:color="auto"/>
            <w:right w:val="none" w:sz="0" w:space="0" w:color="auto"/>
          </w:divBdr>
          <w:divsChild>
            <w:div w:id="349261513">
              <w:marLeft w:val="0"/>
              <w:marRight w:val="0"/>
              <w:marTop w:val="0"/>
              <w:marBottom w:val="0"/>
              <w:divBdr>
                <w:top w:val="none" w:sz="0" w:space="0" w:color="auto"/>
                <w:left w:val="none" w:sz="0" w:space="0" w:color="auto"/>
                <w:bottom w:val="none" w:sz="0" w:space="0" w:color="auto"/>
                <w:right w:val="none" w:sz="0" w:space="0" w:color="auto"/>
              </w:divBdr>
              <w:divsChild>
                <w:div w:id="1134061953">
                  <w:marLeft w:val="0"/>
                  <w:marRight w:val="0"/>
                  <w:marTop w:val="0"/>
                  <w:marBottom w:val="360"/>
                  <w:divBdr>
                    <w:top w:val="none" w:sz="0" w:space="0" w:color="auto"/>
                    <w:left w:val="none" w:sz="0" w:space="0" w:color="auto"/>
                    <w:bottom w:val="none" w:sz="0" w:space="0" w:color="auto"/>
                    <w:right w:val="none" w:sz="0" w:space="0" w:color="auto"/>
                  </w:divBdr>
                  <w:divsChild>
                    <w:div w:id="148209524">
                      <w:marLeft w:val="0"/>
                      <w:marRight w:val="0"/>
                      <w:marTop w:val="0"/>
                      <w:marBottom w:val="0"/>
                      <w:divBdr>
                        <w:top w:val="none" w:sz="0" w:space="0" w:color="auto"/>
                        <w:left w:val="none" w:sz="0" w:space="0" w:color="auto"/>
                        <w:bottom w:val="none" w:sz="0" w:space="0" w:color="auto"/>
                        <w:right w:val="none" w:sz="0" w:space="0" w:color="auto"/>
                      </w:divBdr>
                      <w:divsChild>
                        <w:div w:id="1839269188">
                          <w:marLeft w:val="0"/>
                          <w:marRight w:val="0"/>
                          <w:marTop w:val="0"/>
                          <w:marBottom w:val="0"/>
                          <w:divBdr>
                            <w:top w:val="none" w:sz="0" w:space="0" w:color="auto"/>
                            <w:left w:val="none" w:sz="0" w:space="0" w:color="auto"/>
                            <w:bottom w:val="none" w:sz="0" w:space="0" w:color="auto"/>
                            <w:right w:val="none" w:sz="0" w:space="0" w:color="auto"/>
                          </w:divBdr>
                          <w:divsChild>
                            <w:div w:id="1752504465">
                              <w:marLeft w:val="0"/>
                              <w:marRight w:val="0"/>
                              <w:marTop w:val="0"/>
                              <w:marBottom w:val="0"/>
                              <w:divBdr>
                                <w:top w:val="none" w:sz="0" w:space="0" w:color="auto"/>
                                <w:left w:val="none" w:sz="0" w:space="0" w:color="auto"/>
                                <w:bottom w:val="none" w:sz="0" w:space="0" w:color="auto"/>
                                <w:right w:val="none" w:sz="0" w:space="0" w:color="auto"/>
                              </w:divBdr>
                              <w:divsChild>
                                <w:div w:id="1009870742">
                                  <w:marLeft w:val="0"/>
                                  <w:marRight w:val="0"/>
                                  <w:marTop w:val="0"/>
                                  <w:marBottom w:val="0"/>
                                  <w:divBdr>
                                    <w:top w:val="none" w:sz="0" w:space="0" w:color="auto"/>
                                    <w:left w:val="none" w:sz="0" w:space="0" w:color="auto"/>
                                    <w:bottom w:val="none" w:sz="0" w:space="0" w:color="auto"/>
                                    <w:right w:val="none" w:sz="0" w:space="0" w:color="auto"/>
                                  </w:divBdr>
                                  <w:divsChild>
                                    <w:div w:id="485706742">
                                      <w:marLeft w:val="0"/>
                                      <w:marRight w:val="0"/>
                                      <w:marTop w:val="0"/>
                                      <w:marBottom w:val="0"/>
                                      <w:divBdr>
                                        <w:top w:val="none" w:sz="0" w:space="0" w:color="auto"/>
                                        <w:left w:val="none" w:sz="0" w:space="0" w:color="auto"/>
                                        <w:bottom w:val="none" w:sz="0" w:space="0" w:color="auto"/>
                                        <w:right w:val="none" w:sz="0" w:space="0" w:color="auto"/>
                                      </w:divBdr>
                                      <w:divsChild>
                                        <w:div w:id="401636148">
                                          <w:marLeft w:val="0"/>
                                          <w:marRight w:val="0"/>
                                          <w:marTop w:val="0"/>
                                          <w:marBottom w:val="0"/>
                                          <w:divBdr>
                                            <w:top w:val="none" w:sz="0" w:space="0" w:color="auto"/>
                                            <w:left w:val="none" w:sz="0" w:space="0" w:color="auto"/>
                                            <w:bottom w:val="none" w:sz="0" w:space="0" w:color="auto"/>
                                            <w:right w:val="none" w:sz="0" w:space="0" w:color="auto"/>
                                          </w:divBdr>
                                          <w:divsChild>
                                            <w:div w:id="1825200819">
                                              <w:marLeft w:val="0"/>
                                              <w:marRight w:val="0"/>
                                              <w:marTop w:val="0"/>
                                              <w:marBottom w:val="0"/>
                                              <w:divBdr>
                                                <w:top w:val="none" w:sz="0" w:space="0" w:color="auto"/>
                                                <w:left w:val="none" w:sz="0" w:space="0" w:color="auto"/>
                                                <w:bottom w:val="none" w:sz="0" w:space="0" w:color="auto"/>
                                                <w:right w:val="none" w:sz="0" w:space="0" w:color="auto"/>
                                              </w:divBdr>
                                              <w:divsChild>
                                                <w:div w:id="267084800">
                                                  <w:marLeft w:val="0"/>
                                                  <w:marRight w:val="0"/>
                                                  <w:marTop w:val="0"/>
                                                  <w:marBottom w:val="0"/>
                                                  <w:divBdr>
                                                    <w:top w:val="none" w:sz="0" w:space="0" w:color="auto"/>
                                                    <w:left w:val="none" w:sz="0" w:space="0" w:color="auto"/>
                                                    <w:bottom w:val="none" w:sz="0" w:space="0" w:color="auto"/>
                                                    <w:right w:val="none" w:sz="0" w:space="0" w:color="auto"/>
                                                  </w:divBdr>
                                                  <w:divsChild>
                                                    <w:div w:id="2098359287">
                                                      <w:marLeft w:val="0"/>
                                                      <w:marRight w:val="0"/>
                                                      <w:marTop w:val="120"/>
                                                      <w:marBottom w:val="0"/>
                                                      <w:divBdr>
                                                        <w:top w:val="none" w:sz="0" w:space="0" w:color="auto"/>
                                                        <w:left w:val="none" w:sz="0" w:space="0" w:color="auto"/>
                                                        <w:bottom w:val="none" w:sz="0" w:space="0" w:color="auto"/>
                                                        <w:right w:val="none" w:sz="0" w:space="0" w:color="auto"/>
                                                      </w:divBdr>
                                                      <w:divsChild>
                                                        <w:div w:id="2063171319">
                                                          <w:marLeft w:val="0"/>
                                                          <w:marRight w:val="0"/>
                                                          <w:marTop w:val="0"/>
                                                          <w:marBottom w:val="0"/>
                                                          <w:divBdr>
                                                            <w:top w:val="none" w:sz="0" w:space="0" w:color="auto"/>
                                                            <w:left w:val="none" w:sz="0" w:space="0" w:color="auto"/>
                                                            <w:bottom w:val="none" w:sz="0" w:space="0" w:color="auto"/>
                                                            <w:right w:val="none" w:sz="0" w:space="0" w:color="auto"/>
                                                          </w:divBdr>
                                                          <w:divsChild>
                                                            <w:div w:id="10213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9649">
                                  <w:marLeft w:val="0"/>
                                  <w:marRight w:val="0"/>
                                  <w:marTop w:val="0"/>
                                  <w:marBottom w:val="0"/>
                                  <w:divBdr>
                                    <w:top w:val="none" w:sz="0" w:space="0" w:color="auto"/>
                                    <w:left w:val="none" w:sz="0" w:space="0" w:color="auto"/>
                                    <w:bottom w:val="none" w:sz="0" w:space="0" w:color="auto"/>
                                    <w:right w:val="none" w:sz="0" w:space="0" w:color="auto"/>
                                  </w:divBdr>
                                  <w:divsChild>
                                    <w:div w:id="200358819">
                                      <w:marLeft w:val="0"/>
                                      <w:marRight w:val="0"/>
                                      <w:marTop w:val="0"/>
                                      <w:marBottom w:val="0"/>
                                      <w:divBdr>
                                        <w:top w:val="none" w:sz="0" w:space="0" w:color="auto"/>
                                        <w:left w:val="none" w:sz="0" w:space="0" w:color="auto"/>
                                        <w:bottom w:val="none" w:sz="0" w:space="0" w:color="auto"/>
                                        <w:right w:val="none" w:sz="0" w:space="0" w:color="auto"/>
                                      </w:divBdr>
                                      <w:divsChild>
                                        <w:div w:id="393702851">
                                          <w:marLeft w:val="0"/>
                                          <w:marRight w:val="0"/>
                                          <w:marTop w:val="0"/>
                                          <w:marBottom w:val="0"/>
                                          <w:divBdr>
                                            <w:top w:val="none" w:sz="0" w:space="0" w:color="auto"/>
                                            <w:left w:val="none" w:sz="0" w:space="0" w:color="auto"/>
                                            <w:bottom w:val="none" w:sz="0" w:space="0" w:color="auto"/>
                                            <w:right w:val="none" w:sz="0" w:space="0" w:color="auto"/>
                                          </w:divBdr>
                                          <w:divsChild>
                                            <w:div w:id="2103672755">
                                              <w:marLeft w:val="0"/>
                                              <w:marRight w:val="0"/>
                                              <w:marTop w:val="0"/>
                                              <w:marBottom w:val="0"/>
                                              <w:divBdr>
                                                <w:top w:val="none" w:sz="0" w:space="0" w:color="auto"/>
                                                <w:left w:val="none" w:sz="0" w:space="0" w:color="auto"/>
                                                <w:bottom w:val="none" w:sz="0" w:space="0" w:color="auto"/>
                                                <w:right w:val="none" w:sz="0" w:space="0" w:color="auto"/>
                                              </w:divBdr>
                                              <w:divsChild>
                                                <w:div w:id="1866168875">
                                                  <w:marLeft w:val="0"/>
                                                  <w:marRight w:val="0"/>
                                                  <w:marTop w:val="0"/>
                                                  <w:marBottom w:val="0"/>
                                                  <w:divBdr>
                                                    <w:top w:val="none" w:sz="0" w:space="0" w:color="auto"/>
                                                    <w:left w:val="none" w:sz="0" w:space="0" w:color="auto"/>
                                                    <w:bottom w:val="none" w:sz="0" w:space="0" w:color="auto"/>
                                                    <w:right w:val="none" w:sz="0" w:space="0" w:color="auto"/>
                                                  </w:divBdr>
                                                  <w:divsChild>
                                                    <w:div w:id="929699344">
                                                      <w:marLeft w:val="0"/>
                                                      <w:marRight w:val="0"/>
                                                      <w:marTop w:val="120"/>
                                                      <w:marBottom w:val="0"/>
                                                      <w:divBdr>
                                                        <w:top w:val="none" w:sz="0" w:space="0" w:color="auto"/>
                                                        <w:left w:val="none" w:sz="0" w:space="0" w:color="auto"/>
                                                        <w:bottom w:val="none" w:sz="0" w:space="0" w:color="auto"/>
                                                        <w:right w:val="none" w:sz="0" w:space="0" w:color="auto"/>
                                                      </w:divBdr>
                                                      <w:divsChild>
                                                        <w:div w:id="151221291">
                                                          <w:marLeft w:val="0"/>
                                                          <w:marRight w:val="0"/>
                                                          <w:marTop w:val="0"/>
                                                          <w:marBottom w:val="0"/>
                                                          <w:divBdr>
                                                            <w:top w:val="none" w:sz="0" w:space="0" w:color="auto"/>
                                                            <w:left w:val="none" w:sz="0" w:space="0" w:color="auto"/>
                                                            <w:bottom w:val="none" w:sz="0" w:space="0" w:color="auto"/>
                                                            <w:right w:val="none" w:sz="0" w:space="0" w:color="auto"/>
                                                          </w:divBdr>
                                                          <w:divsChild>
                                                            <w:div w:id="4845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617089">
                                  <w:marLeft w:val="0"/>
                                  <w:marRight w:val="0"/>
                                  <w:marTop w:val="0"/>
                                  <w:marBottom w:val="0"/>
                                  <w:divBdr>
                                    <w:top w:val="none" w:sz="0" w:space="0" w:color="auto"/>
                                    <w:left w:val="none" w:sz="0" w:space="0" w:color="auto"/>
                                    <w:bottom w:val="none" w:sz="0" w:space="0" w:color="auto"/>
                                    <w:right w:val="none" w:sz="0" w:space="0" w:color="auto"/>
                                  </w:divBdr>
                                  <w:divsChild>
                                    <w:div w:id="1887176193">
                                      <w:marLeft w:val="0"/>
                                      <w:marRight w:val="0"/>
                                      <w:marTop w:val="0"/>
                                      <w:marBottom w:val="0"/>
                                      <w:divBdr>
                                        <w:top w:val="none" w:sz="0" w:space="0" w:color="auto"/>
                                        <w:left w:val="none" w:sz="0" w:space="0" w:color="auto"/>
                                        <w:bottom w:val="none" w:sz="0" w:space="0" w:color="auto"/>
                                        <w:right w:val="none" w:sz="0" w:space="0" w:color="auto"/>
                                      </w:divBdr>
                                      <w:divsChild>
                                        <w:div w:id="1371610183">
                                          <w:marLeft w:val="0"/>
                                          <w:marRight w:val="0"/>
                                          <w:marTop w:val="0"/>
                                          <w:marBottom w:val="0"/>
                                          <w:divBdr>
                                            <w:top w:val="none" w:sz="0" w:space="0" w:color="auto"/>
                                            <w:left w:val="none" w:sz="0" w:space="0" w:color="auto"/>
                                            <w:bottom w:val="none" w:sz="0" w:space="0" w:color="auto"/>
                                            <w:right w:val="none" w:sz="0" w:space="0" w:color="auto"/>
                                          </w:divBdr>
                                          <w:divsChild>
                                            <w:div w:id="1798988862">
                                              <w:marLeft w:val="0"/>
                                              <w:marRight w:val="0"/>
                                              <w:marTop w:val="0"/>
                                              <w:marBottom w:val="0"/>
                                              <w:divBdr>
                                                <w:top w:val="none" w:sz="0" w:space="0" w:color="auto"/>
                                                <w:left w:val="none" w:sz="0" w:space="0" w:color="auto"/>
                                                <w:bottom w:val="none" w:sz="0" w:space="0" w:color="auto"/>
                                                <w:right w:val="none" w:sz="0" w:space="0" w:color="auto"/>
                                              </w:divBdr>
                                              <w:divsChild>
                                                <w:div w:id="2116317745">
                                                  <w:marLeft w:val="0"/>
                                                  <w:marRight w:val="0"/>
                                                  <w:marTop w:val="0"/>
                                                  <w:marBottom w:val="0"/>
                                                  <w:divBdr>
                                                    <w:top w:val="none" w:sz="0" w:space="0" w:color="auto"/>
                                                    <w:left w:val="none" w:sz="0" w:space="0" w:color="auto"/>
                                                    <w:bottom w:val="none" w:sz="0" w:space="0" w:color="auto"/>
                                                    <w:right w:val="none" w:sz="0" w:space="0" w:color="auto"/>
                                                  </w:divBdr>
                                                  <w:divsChild>
                                                    <w:div w:id="688675903">
                                                      <w:marLeft w:val="0"/>
                                                      <w:marRight w:val="0"/>
                                                      <w:marTop w:val="120"/>
                                                      <w:marBottom w:val="0"/>
                                                      <w:divBdr>
                                                        <w:top w:val="none" w:sz="0" w:space="0" w:color="auto"/>
                                                        <w:left w:val="none" w:sz="0" w:space="0" w:color="auto"/>
                                                        <w:bottom w:val="none" w:sz="0" w:space="0" w:color="auto"/>
                                                        <w:right w:val="none" w:sz="0" w:space="0" w:color="auto"/>
                                                      </w:divBdr>
                                                      <w:divsChild>
                                                        <w:div w:id="1635482033">
                                                          <w:marLeft w:val="0"/>
                                                          <w:marRight w:val="0"/>
                                                          <w:marTop w:val="0"/>
                                                          <w:marBottom w:val="0"/>
                                                          <w:divBdr>
                                                            <w:top w:val="none" w:sz="0" w:space="0" w:color="auto"/>
                                                            <w:left w:val="none" w:sz="0" w:space="0" w:color="auto"/>
                                                            <w:bottom w:val="none" w:sz="0" w:space="0" w:color="auto"/>
                                                            <w:right w:val="none" w:sz="0" w:space="0" w:color="auto"/>
                                                          </w:divBdr>
                                                          <w:divsChild>
                                                            <w:div w:id="15635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256103">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903687653">
                                          <w:marLeft w:val="0"/>
                                          <w:marRight w:val="0"/>
                                          <w:marTop w:val="0"/>
                                          <w:marBottom w:val="0"/>
                                          <w:divBdr>
                                            <w:top w:val="none" w:sz="0" w:space="0" w:color="auto"/>
                                            <w:left w:val="none" w:sz="0" w:space="0" w:color="auto"/>
                                            <w:bottom w:val="none" w:sz="0" w:space="0" w:color="auto"/>
                                            <w:right w:val="none" w:sz="0" w:space="0" w:color="auto"/>
                                          </w:divBdr>
                                          <w:divsChild>
                                            <w:div w:id="555240224">
                                              <w:marLeft w:val="0"/>
                                              <w:marRight w:val="0"/>
                                              <w:marTop w:val="0"/>
                                              <w:marBottom w:val="0"/>
                                              <w:divBdr>
                                                <w:top w:val="none" w:sz="0" w:space="0" w:color="auto"/>
                                                <w:left w:val="none" w:sz="0" w:space="0" w:color="auto"/>
                                                <w:bottom w:val="none" w:sz="0" w:space="0" w:color="auto"/>
                                                <w:right w:val="none" w:sz="0" w:space="0" w:color="auto"/>
                                              </w:divBdr>
                                              <w:divsChild>
                                                <w:div w:id="1607885068">
                                                  <w:marLeft w:val="0"/>
                                                  <w:marRight w:val="0"/>
                                                  <w:marTop w:val="0"/>
                                                  <w:marBottom w:val="0"/>
                                                  <w:divBdr>
                                                    <w:top w:val="none" w:sz="0" w:space="0" w:color="auto"/>
                                                    <w:left w:val="none" w:sz="0" w:space="0" w:color="auto"/>
                                                    <w:bottom w:val="none" w:sz="0" w:space="0" w:color="auto"/>
                                                    <w:right w:val="none" w:sz="0" w:space="0" w:color="auto"/>
                                                  </w:divBdr>
                                                  <w:divsChild>
                                                    <w:div w:id="1503662561">
                                                      <w:marLeft w:val="0"/>
                                                      <w:marRight w:val="0"/>
                                                      <w:marTop w:val="120"/>
                                                      <w:marBottom w:val="0"/>
                                                      <w:divBdr>
                                                        <w:top w:val="none" w:sz="0" w:space="0" w:color="auto"/>
                                                        <w:left w:val="none" w:sz="0" w:space="0" w:color="auto"/>
                                                        <w:bottom w:val="none" w:sz="0" w:space="0" w:color="auto"/>
                                                        <w:right w:val="none" w:sz="0" w:space="0" w:color="auto"/>
                                                      </w:divBdr>
                                                      <w:divsChild>
                                                        <w:div w:id="829518128">
                                                          <w:marLeft w:val="0"/>
                                                          <w:marRight w:val="0"/>
                                                          <w:marTop w:val="0"/>
                                                          <w:marBottom w:val="0"/>
                                                          <w:divBdr>
                                                            <w:top w:val="none" w:sz="0" w:space="0" w:color="auto"/>
                                                            <w:left w:val="none" w:sz="0" w:space="0" w:color="auto"/>
                                                            <w:bottom w:val="none" w:sz="0" w:space="0" w:color="auto"/>
                                                            <w:right w:val="none" w:sz="0" w:space="0" w:color="auto"/>
                                                          </w:divBdr>
                                                          <w:divsChild>
                                                            <w:div w:id="9048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009327">
                                  <w:marLeft w:val="0"/>
                                  <w:marRight w:val="0"/>
                                  <w:marTop w:val="0"/>
                                  <w:marBottom w:val="0"/>
                                  <w:divBdr>
                                    <w:top w:val="none" w:sz="0" w:space="0" w:color="auto"/>
                                    <w:left w:val="none" w:sz="0" w:space="0" w:color="auto"/>
                                    <w:bottom w:val="none" w:sz="0" w:space="0" w:color="auto"/>
                                    <w:right w:val="none" w:sz="0" w:space="0" w:color="auto"/>
                                  </w:divBdr>
                                  <w:divsChild>
                                    <w:div w:id="426728209">
                                      <w:marLeft w:val="0"/>
                                      <w:marRight w:val="0"/>
                                      <w:marTop w:val="0"/>
                                      <w:marBottom w:val="0"/>
                                      <w:divBdr>
                                        <w:top w:val="none" w:sz="0" w:space="0" w:color="auto"/>
                                        <w:left w:val="none" w:sz="0" w:space="0" w:color="auto"/>
                                        <w:bottom w:val="none" w:sz="0" w:space="0" w:color="auto"/>
                                        <w:right w:val="none" w:sz="0" w:space="0" w:color="auto"/>
                                      </w:divBdr>
                                      <w:divsChild>
                                        <w:div w:id="2089422940">
                                          <w:marLeft w:val="0"/>
                                          <w:marRight w:val="0"/>
                                          <w:marTop w:val="0"/>
                                          <w:marBottom w:val="0"/>
                                          <w:divBdr>
                                            <w:top w:val="none" w:sz="0" w:space="0" w:color="auto"/>
                                            <w:left w:val="none" w:sz="0" w:space="0" w:color="auto"/>
                                            <w:bottom w:val="none" w:sz="0" w:space="0" w:color="auto"/>
                                            <w:right w:val="none" w:sz="0" w:space="0" w:color="auto"/>
                                          </w:divBdr>
                                          <w:divsChild>
                                            <w:div w:id="440686164">
                                              <w:marLeft w:val="0"/>
                                              <w:marRight w:val="0"/>
                                              <w:marTop w:val="0"/>
                                              <w:marBottom w:val="0"/>
                                              <w:divBdr>
                                                <w:top w:val="none" w:sz="0" w:space="0" w:color="auto"/>
                                                <w:left w:val="none" w:sz="0" w:space="0" w:color="auto"/>
                                                <w:bottom w:val="none" w:sz="0" w:space="0" w:color="auto"/>
                                                <w:right w:val="none" w:sz="0" w:space="0" w:color="auto"/>
                                              </w:divBdr>
                                              <w:divsChild>
                                                <w:div w:id="591742725">
                                                  <w:marLeft w:val="0"/>
                                                  <w:marRight w:val="0"/>
                                                  <w:marTop w:val="0"/>
                                                  <w:marBottom w:val="0"/>
                                                  <w:divBdr>
                                                    <w:top w:val="none" w:sz="0" w:space="0" w:color="auto"/>
                                                    <w:left w:val="none" w:sz="0" w:space="0" w:color="auto"/>
                                                    <w:bottom w:val="none" w:sz="0" w:space="0" w:color="auto"/>
                                                    <w:right w:val="none" w:sz="0" w:space="0" w:color="auto"/>
                                                  </w:divBdr>
                                                  <w:divsChild>
                                                    <w:div w:id="874780951">
                                                      <w:marLeft w:val="0"/>
                                                      <w:marRight w:val="0"/>
                                                      <w:marTop w:val="120"/>
                                                      <w:marBottom w:val="0"/>
                                                      <w:divBdr>
                                                        <w:top w:val="none" w:sz="0" w:space="0" w:color="auto"/>
                                                        <w:left w:val="none" w:sz="0" w:space="0" w:color="auto"/>
                                                        <w:bottom w:val="none" w:sz="0" w:space="0" w:color="auto"/>
                                                        <w:right w:val="none" w:sz="0" w:space="0" w:color="auto"/>
                                                      </w:divBdr>
                                                      <w:divsChild>
                                                        <w:div w:id="150685892">
                                                          <w:marLeft w:val="0"/>
                                                          <w:marRight w:val="0"/>
                                                          <w:marTop w:val="0"/>
                                                          <w:marBottom w:val="0"/>
                                                          <w:divBdr>
                                                            <w:top w:val="none" w:sz="0" w:space="0" w:color="auto"/>
                                                            <w:left w:val="none" w:sz="0" w:space="0" w:color="auto"/>
                                                            <w:bottom w:val="none" w:sz="0" w:space="0" w:color="auto"/>
                                                            <w:right w:val="none" w:sz="0" w:space="0" w:color="auto"/>
                                                          </w:divBdr>
                                                          <w:divsChild>
                                                            <w:div w:id="6253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76641">
                                  <w:marLeft w:val="0"/>
                                  <w:marRight w:val="0"/>
                                  <w:marTop w:val="0"/>
                                  <w:marBottom w:val="0"/>
                                  <w:divBdr>
                                    <w:top w:val="none" w:sz="0" w:space="0" w:color="auto"/>
                                    <w:left w:val="none" w:sz="0" w:space="0" w:color="auto"/>
                                    <w:bottom w:val="none" w:sz="0" w:space="0" w:color="auto"/>
                                    <w:right w:val="none" w:sz="0" w:space="0" w:color="auto"/>
                                  </w:divBdr>
                                  <w:divsChild>
                                    <w:div w:id="983193703">
                                      <w:marLeft w:val="0"/>
                                      <w:marRight w:val="0"/>
                                      <w:marTop w:val="0"/>
                                      <w:marBottom w:val="0"/>
                                      <w:divBdr>
                                        <w:top w:val="none" w:sz="0" w:space="0" w:color="auto"/>
                                        <w:left w:val="none" w:sz="0" w:space="0" w:color="auto"/>
                                        <w:bottom w:val="none" w:sz="0" w:space="0" w:color="auto"/>
                                        <w:right w:val="none" w:sz="0" w:space="0" w:color="auto"/>
                                      </w:divBdr>
                                      <w:divsChild>
                                        <w:div w:id="538783168">
                                          <w:marLeft w:val="0"/>
                                          <w:marRight w:val="0"/>
                                          <w:marTop w:val="0"/>
                                          <w:marBottom w:val="0"/>
                                          <w:divBdr>
                                            <w:top w:val="none" w:sz="0" w:space="0" w:color="auto"/>
                                            <w:left w:val="none" w:sz="0" w:space="0" w:color="auto"/>
                                            <w:bottom w:val="none" w:sz="0" w:space="0" w:color="auto"/>
                                            <w:right w:val="none" w:sz="0" w:space="0" w:color="auto"/>
                                          </w:divBdr>
                                          <w:divsChild>
                                            <w:div w:id="552619394">
                                              <w:marLeft w:val="0"/>
                                              <w:marRight w:val="0"/>
                                              <w:marTop w:val="0"/>
                                              <w:marBottom w:val="0"/>
                                              <w:divBdr>
                                                <w:top w:val="none" w:sz="0" w:space="0" w:color="auto"/>
                                                <w:left w:val="none" w:sz="0" w:space="0" w:color="auto"/>
                                                <w:bottom w:val="none" w:sz="0" w:space="0" w:color="auto"/>
                                                <w:right w:val="none" w:sz="0" w:space="0" w:color="auto"/>
                                              </w:divBdr>
                                              <w:divsChild>
                                                <w:div w:id="1769307516">
                                                  <w:marLeft w:val="0"/>
                                                  <w:marRight w:val="0"/>
                                                  <w:marTop w:val="0"/>
                                                  <w:marBottom w:val="0"/>
                                                  <w:divBdr>
                                                    <w:top w:val="none" w:sz="0" w:space="0" w:color="auto"/>
                                                    <w:left w:val="none" w:sz="0" w:space="0" w:color="auto"/>
                                                    <w:bottom w:val="none" w:sz="0" w:space="0" w:color="auto"/>
                                                    <w:right w:val="none" w:sz="0" w:space="0" w:color="auto"/>
                                                  </w:divBdr>
                                                  <w:divsChild>
                                                    <w:div w:id="18094061">
                                                      <w:marLeft w:val="0"/>
                                                      <w:marRight w:val="0"/>
                                                      <w:marTop w:val="120"/>
                                                      <w:marBottom w:val="0"/>
                                                      <w:divBdr>
                                                        <w:top w:val="none" w:sz="0" w:space="0" w:color="auto"/>
                                                        <w:left w:val="none" w:sz="0" w:space="0" w:color="auto"/>
                                                        <w:bottom w:val="none" w:sz="0" w:space="0" w:color="auto"/>
                                                        <w:right w:val="none" w:sz="0" w:space="0" w:color="auto"/>
                                                      </w:divBdr>
                                                      <w:divsChild>
                                                        <w:div w:id="2113283351">
                                                          <w:marLeft w:val="0"/>
                                                          <w:marRight w:val="0"/>
                                                          <w:marTop w:val="0"/>
                                                          <w:marBottom w:val="0"/>
                                                          <w:divBdr>
                                                            <w:top w:val="none" w:sz="0" w:space="0" w:color="auto"/>
                                                            <w:left w:val="none" w:sz="0" w:space="0" w:color="auto"/>
                                                            <w:bottom w:val="none" w:sz="0" w:space="0" w:color="auto"/>
                                                            <w:right w:val="none" w:sz="0" w:space="0" w:color="auto"/>
                                                          </w:divBdr>
                                                          <w:divsChild>
                                                            <w:div w:id="20284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078572">
                                  <w:marLeft w:val="0"/>
                                  <w:marRight w:val="0"/>
                                  <w:marTop w:val="0"/>
                                  <w:marBottom w:val="0"/>
                                  <w:divBdr>
                                    <w:top w:val="none" w:sz="0" w:space="0" w:color="auto"/>
                                    <w:left w:val="none" w:sz="0" w:space="0" w:color="auto"/>
                                    <w:bottom w:val="none" w:sz="0" w:space="0" w:color="auto"/>
                                    <w:right w:val="none" w:sz="0" w:space="0" w:color="auto"/>
                                  </w:divBdr>
                                  <w:divsChild>
                                    <w:div w:id="680358439">
                                      <w:marLeft w:val="0"/>
                                      <w:marRight w:val="0"/>
                                      <w:marTop w:val="0"/>
                                      <w:marBottom w:val="0"/>
                                      <w:divBdr>
                                        <w:top w:val="none" w:sz="0" w:space="0" w:color="auto"/>
                                        <w:left w:val="none" w:sz="0" w:space="0" w:color="auto"/>
                                        <w:bottom w:val="none" w:sz="0" w:space="0" w:color="auto"/>
                                        <w:right w:val="none" w:sz="0" w:space="0" w:color="auto"/>
                                      </w:divBdr>
                                      <w:divsChild>
                                        <w:div w:id="1936282454">
                                          <w:marLeft w:val="0"/>
                                          <w:marRight w:val="0"/>
                                          <w:marTop w:val="0"/>
                                          <w:marBottom w:val="0"/>
                                          <w:divBdr>
                                            <w:top w:val="none" w:sz="0" w:space="0" w:color="auto"/>
                                            <w:left w:val="none" w:sz="0" w:space="0" w:color="auto"/>
                                            <w:bottom w:val="none" w:sz="0" w:space="0" w:color="auto"/>
                                            <w:right w:val="none" w:sz="0" w:space="0" w:color="auto"/>
                                          </w:divBdr>
                                          <w:divsChild>
                                            <w:div w:id="1855652170">
                                              <w:marLeft w:val="0"/>
                                              <w:marRight w:val="0"/>
                                              <w:marTop w:val="0"/>
                                              <w:marBottom w:val="0"/>
                                              <w:divBdr>
                                                <w:top w:val="none" w:sz="0" w:space="0" w:color="auto"/>
                                                <w:left w:val="none" w:sz="0" w:space="0" w:color="auto"/>
                                                <w:bottom w:val="none" w:sz="0" w:space="0" w:color="auto"/>
                                                <w:right w:val="none" w:sz="0" w:space="0" w:color="auto"/>
                                              </w:divBdr>
                                              <w:divsChild>
                                                <w:div w:id="2068912803">
                                                  <w:marLeft w:val="0"/>
                                                  <w:marRight w:val="0"/>
                                                  <w:marTop w:val="0"/>
                                                  <w:marBottom w:val="0"/>
                                                  <w:divBdr>
                                                    <w:top w:val="none" w:sz="0" w:space="0" w:color="auto"/>
                                                    <w:left w:val="none" w:sz="0" w:space="0" w:color="auto"/>
                                                    <w:bottom w:val="none" w:sz="0" w:space="0" w:color="auto"/>
                                                    <w:right w:val="none" w:sz="0" w:space="0" w:color="auto"/>
                                                  </w:divBdr>
                                                  <w:divsChild>
                                                    <w:div w:id="1559971157">
                                                      <w:marLeft w:val="0"/>
                                                      <w:marRight w:val="0"/>
                                                      <w:marTop w:val="120"/>
                                                      <w:marBottom w:val="0"/>
                                                      <w:divBdr>
                                                        <w:top w:val="none" w:sz="0" w:space="0" w:color="auto"/>
                                                        <w:left w:val="none" w:sz="0" w:space="0" w:color="auto"/>
                                                        <w:bottom w:val="none" w:sz="0" w:space="0" w:color="auto"/>
                                                        <w:right w:val="none" w:sz="0" w:space="0" w:color="auto"/>
                                                      </w:divBdr>
                                                      <w:divsChild>
                                                        <w:div w:id="1885435551">
                                                          <w:marLeft w:val="0"/>
                                                          <w:marRight w:val="0"/>
                                                          <w:marTop w:val="0"/>
                                                          <w:marBottom w:val="0"/>
                                                          <w:divBdr>
                                                            <w:top w:val="none" w:sz="0" w:space="0" w:color="auto"/>
                                                            <w:left w:val="none" w:sz="0" w:space="0" w:color="auto"/>
                                                            <w:bottom w:val="none" w:sz="0" w:space="0" w:color="auto"/>
                                                            <w:right w:val="none" w:sz="0" w:space="0" w:color="auto"/>
                                                          </w:divBdr>
                                                          <w:divsChild>
                                                            <w:div w:id="15426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854069">
                                  <w:marLeft w:val="0"/>
                                  <w:marRight w:val="0"/>
                                  <w:marTop w:val="0"/>
                                  <w:marBottom w:val="0"/>
                                  <w:divBdr>
                                    <w:top w:val="none" w:sz="0" w:space="0" w:color="auto"/>
                                    <w:left w:val="none" w:sz="0" w:space="0" w:color="auto"/>
                                    <w:bottom w:val="none" w:sz="0" w:space="0" w:color="auto"/>
                                    <w:right w:val="none" w:sz="0" w:space="0" w:color="auto"/>
                                  </w:divBdr>
                                  <w:divsChild>
                                    <w:div w:id="2006011210">
                                      <w:marLeft w:val="0"/>
                                      <w:marRight w:val="0"/>
                                      <w:marTop w:val="0"/>
                                      <w:marBottom w:val="0"/>
                                      <w:divBdr>
                                        <w:top w:val="none" w:sz="0" w:space="0" w:color="auto"/>
                                        <w:left w:val="none" w:sz="0" w:space="0" w:color="auto"/>
                                        <w:bottom w:val="none" w:sz="0" w:space="0" w:color="auto"/>
                                        <w:right w:val="none" w:sz="0" w:space="0" w:color="auto"/>
                                      </w:divBdr>
                                      <w:divsChild>
                                        <w:div w:id="2024160043">
                                          <w:marLeft w:val="0"/>
                                          <w:marRight w:val="0"/>
                                          <w:marTop w:val="0"/>
                                          <w:marBottom w:val="0"/>
                                          <w:divBdr>
                                            <w:top w:val="none" w:sz="0" w:space="0" w:color="auto"/>
                                            <w:left w:val="none" w:sz="0" w:space="0" w:color="auto"/>
                                            <w:bottom w:val="none" w:sz="0" w:space="0" w:color="auto"/>
                                            <w:right w:val="none" w:sz="0" w:space="0" w:color="auto"/>
                                          </w:divBdr>
                                          <w:divsChild>
                                            <w:div w:id="705103218">
                                              <w:marLeft w:val="0"/>
                                              <w:marRight w:val="0"/>
                                              <w:marTop w:val="0"/>
                                              <w:marBottom w:val="0"/>
                                              <w:divBdr>
                                                <w:top w:val="none" w:sz="0" w:space="0" w:color="auto"/>
                                                <w:left w:val="none" w:sz="0" w:space="0" w:color="auto"/>
                                                <w:bottom w:val="none" w:sz="0" w:space="0" w:color="auto"/>
                                                <w:right w:val="none" w:sz="0" w:space="0" w:color="auto"/>
                                              </w:divBdr>
                                              <w:divsChild>
                                                <w:div w:id="1463956835">
                                                  <w:marLeft w:val="0"/>
                                                  <w:marRight w:val="0"/>
                                                  <w:marTop w:val="0"/>
                                                  <w:marBottom w:val="0"/>
                                                  <w:divBdr>
                                                    <w:top w:val="none" w:sz="0" w:space="0" w:color="auto"/>
                                                    <w:left w:val="none" w:sz="0" w:space="0" w:color="auto"/>
                                                    <w:bottom w:val="none" w:sz="0" w:space="0" w:color="auto"/>
                                                    <w:right w:val="none" w:sz="0" w:space="0" w:color="auto"/>
                                                  </w:divBdr>
                                                  <w:divsChild>
                                                    <w:div w:id="1966228313">
                                                      <w:marLeft w:val="0"/>
                                                      <w:marRight w:val="0"/>
                                                      <w:marTop w:val="120"/>
                                                      <w:marBottom w:val="0"/>
                                                      <w:divBdr>
                                                        <w:top w:val="none" w:sz="0" w:space="0" w:color="auto"/>
                                                        <w:left w:val="none" w:sz="0" w:space="0" w:color="auto"/>
                                                        <w:bottom w:val="none" w:sz="0" w:space="0" w:color="auto"/>
                                                        <w:right w:val="none" w:sz="0" w:space="0" w:color="auto"/>
                                                      </w:divBdr>
                                                      <w:divsChild>
                                                        <w:div w:id="1495995136">
                                                          <w:marLeft w:val="0"/>
                                                          <w:marRight w:val="0"/>
                                                          <w:marTop w:val="0"/>
                                                          <w:marBottom w:val="0"/>
                                                          <w:divBdr>
                                                            <w:top w:val="none" w:sz="0" w:space="0" w:color="auto"/>
                                                            <w:left w:val="none" w:sz="0" w:space="0" w:color="auto"/>
                                                            <w:bottom w:val="none" w:sz="0" w:space="0" w:color="auto"/>
                                                            <w:right w:val="none" w:sz="0" w:space="0" w:color="auto"/>
                                                          </w:divBdr>
                                                          <w:divsChild>
                                                            <w:div w:id="2787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01893">
                                  <w:marLeft w:val="0"/>
                                  <w:marRight w:val="0"/>
                                  <w:marTop w:val="0"/>
                                  <w:marBottom w:val="0"/>
                                  <w:divBdr>
                                    <w:top w:val="none" w:sz="0" w:space="0" w:color="auto"/>
                                    <w:left w:val="none" w:sz="0" w:space="0" w:color="auto"/>
                                    <w:bottom w:val="none" w:sz="0" w:space="0" w:color="auto"/>
                                    <w:right w:val="none" w:sz="0" w:space="0" w:color="auto"/>
                                  </w:divBdr>
                                  <w:divsChild>
                                    <w:div w:id="1898081297">
                                      <w:marLeft w:val="0"/>
                                      <w:marRight w:val="0"/>
                                      <w:marTop w:val="0"/>
                                      <w:marBottom w:val="0"/>
                                      <w:divBdr>
                                        <w:top w:val="none" w:sz="0" w:space="0" w:color="auto"/>
                                        <w:left w:val="none" w:sz="0" w:space="0" w:color="auto"/>
                                        <w:bottom w:val="none" w:sz="0" w:space="0" w:color="auto"/>
                                        <w:right w:val="none" w:sz="0" w:space="0" w:color="auto"/>
                                      </w:divBdr>
                                      <w:divsChild>
                                        <w:div w:id="1623540320">
                                          <w:marLeft w:val="0"/>
                                          <w:marRight w:val="0"/>
                                          <w:marTop w:val="0"/>
                                          <w:marBottom w:val="0"/>
                                          <w:divBdr>
                                            <w:top w:val="none" w:sz="0" w:space="0" w:color="auto"/>
                                            <w:left w:val="none" w:sz="0" w:space="0" w:color="auto"/>
                                            <w:bottom w:val="none" w:sz="0" w:space="0" w:color="auto"/>
                                            <w:right w:val="none" w:sz="0" w:space="0" w:color="auto"/>
                                          </w:divBdr>
                                          <w:divsChild>
                                            <w:div w:id="1727146470">
                                              <w:marLeft w:val="0"/>
                                              <w:marRight w:val="0"/>
                                              <w:marTop w:val="0"/>
                                              <w:marBottom w:val="0"/>
                                              <w:divBdr>
                                                <w:top w:val="none" w:sz="0" w:space="0" w:color="auto"/>
                                                <w:left w:val="none" w:sz="0" w:space="0" w:color="auto"/>
                                                <w:bottom w:val="none" w:sz="0" w:space="0" w:color="auto"/>
                                                <w:right w:val="none" w:sz="0" w:space="0" w:color="auto"/>
                                              </w:divBdr>
                                              <w:divsChild>
                                                <w:div w:id="1315528707">
                                                  <w:marLeft w:val="0"/>
                                                  <w:marRight w:val="0"/>
                                                  <w:marTop w:val="0"/>
                                                  <w:marBottom w:val="0"/>
                                                  <w:divBdr>
                                                    <w:top w:val="none" w:sz="0" w:space="0" w:color="auto"/>
                                                    <w:left w:val="none" w:sz="0" w:space="0" w:color="auto"/>
                                                    <w:bottom w:val="none" w:sz="0" w:space="0" w:color="auto"/>
                                                    <w:right w:val="none" w:sz="0" w:space="0" w:color="auto"/>
                                                  </w:divBdr>
                                                  <w:divsChild>
                                                    <w:div w:id="1110660154">
                                                      <w:marLeft w:val="0"/>
                                                      <w:marRight w:val="0"/>
                                                      <w:marTop w:val="120"/>
                                                      <w:marBottom w:val="0"/>
                                                      <w:divBdr>
                                                        <w:top w:val="none" w:sz="0" w:space="0" w:color="auto"/>
                                                        <w:left w:val="none" w:sz="0" w:space="0" w:color="auto"/>
                                                        <w:bottom w:val="none" w:sz="0" w:space="0" w:color="auto"/>
                                                        <w:right w:val="none" w:sz="0" w:space="0" w:color="auto"/>
                                                      </w:divBdr>
                                                      <w:divsChild>
                                                        <w:div w:id="1167550470">
                                                          <w:marLeft w:val="0"/>
                                                          <w:marRight w:val="0"/>
                                                          <w:marTop w:val="0"/>
                                                          <w:marBottom w:val="0"/>
                                                          <w:divBdr>
                                                            <w:top w:val="none" w:sz="0" w:space="0" w:color="auto"/>
                                                            <w:left w:val="none" w:sz="0" w:space="0" w:color="auto"/>
                                                            <w:bottom w:val="none" w:sz="0" w:space="0" w:color="auto"/>
                                                            <w:right w:val="none" w:sz="0" w:space="0" w:color="auto"/>
                                                          </w:divBdr>
                                                          <w:divsChild>
                                                            <w:div w:id="1947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87968">
                                  <w:marLeft w:val="0"/>
                                  <w:marRight w:val="0"/>
                                  <w:marTop w:val="0"/>
                                  <w:marBottom w:val="0"/>
                                  <w:divBdr>
                                    <w:top w:val="none" w:sz="0" w:space="0" w:color="auto"/>
                                    <w:left w:val="none" w:sz="0" w:space="0" w:color="auto"/>
                                    <w:bottom w:val="none" w:sz="0" w:space="0" w:color="auto"/>
                                    <w:right w:val="none" w:sz="0" w:space="0" w:color="auto"/>
                                  </w:divBdr>
                                  <w:divsChild>
                                    <w:div w:id="2055349513">
                                      <w:marLeft w:val="0"/>
                                      <w:marRight w:val="0"/>
                                      <w:marTop w:val="0"/>
                                      <w:marBottom w:val="0"/>
                                      <w:divBdr>
                                        <w:top w:val="none" w:sz="0" w:space="0" w:color="auto"/>
                                        <w:left w:val="none" w:sz="0" w:space="0" w:color="auto"/>
                                        <w:bottom w:val="none" w:sz="0" w:space="0" w:color="auto"/>
                                        <w:right w:val="none" w:sz="0" w:space="0" w:color="auto"/>
                                      </w:divBdr>
                                      <w:divsChild>
                                        <w:div w:id="1461072132">
                                          <w:marLeft w:val="0"/>
                                          <w:marRight w:val="0"/>
                                          <w:marTop w:val="0"/>
                                          <w:marBottom w:val="0"/>
                                          <w:divBdr>
                                            <w:top w:val="none" w:sz="0" w:space="0" w:color="auto"/>
                                            <w:left w:val="none" w:sz="0" w:space="0" w:color="auto"/>
                                            <w:bottom w:val="none" w:sz="0" w:space="0" w:color="auto"/>
                                            <w:right w:val="none" w:sz="0" w:space="0" w:color="auto"/>
                                          </w:divBdr>
                                          <w:divsChild>
                                            <w:div w:id="852450349">
                                              <w:marLeft w:val="0"/>
                                              <w:marRight w:val="0"/>
                                              <w:marTop w:val="0"/>
                                              <w:marBottom w:val="0"/>
                                              <w:divBdr>
                                                <w:top w:val="none" w:sz="0" w:space="0" w:color="auto"/>
                                                <w:left w:val="none" w:sz="0" w:space="0" w:color="auto"/>
                                                <w:bottom w:val="none" w:sz="0" w:space="0" w:color="auto"/>
                                                <w:right w:val="none" w:sz="0" w:space="0" w:color="auto"/>
                                              </w:divBdr>
                                              <w:divsChild>
                                                <w:div w:id="2052222785">
                                                  <w:marLeft w:val="0"/>
                                                  <w:marRight w:val="0"/>
                                                  <w:marTop w:val="0"/>
                                                  <w:marBottom w:val="0"/>
                                                  <w:divBdr>
                                                    <w:top w:val="none" w:sz="0" w:space="0" w:color="auto"/>
                                                    <w:left w:val="none" w:sz="0" w:space="0" w:color="auto"/>
                                                    <w:bottom w:val="none" w:sz="0" w:space="0" w:color="auto"/>
                                                    <w:right w:val="none" w:sz="0" w:space="0" w:color="auto"/>
                                                  </w:divBdr>
                                                  <w:divsChild>
                                                    <w:div w:id="443813348">
                                                      <w:marLeft w:val="0"/>
                                                      <w:marRight w:val="0"/>
                                                      <w:marTop w:val="120"/>
                                                      <w:marBottom w:val="0"/>
                                                      <w:divBdr>
                                                        <w:top w:val="none" w:sz="0" w:space="0" w:color="auto"/>
                                                        <w:left w:val="none" w:sz="0" w:space="0" w:color="auto"/>
                                                        <w:bottom w:val="none" w:sz="0" w:space="0" w:color="auto"/>
                                                        <w:right w:val="none" w:sz="0" w:space="0" w:color="auto"/>
                                                      </w:divBdr>
                                                      <w:divsChild>
                                                        <w:div w:id="1670912509">
                                                          <w:marLeft w:val="0"/>
                                                          <w:marRight w:val="0"/>
                                                          <w:marTop w:val="0"/>
                                                          <w:marBottom w:val="0"/>
                                                          <w:divBdr>
                                                            <w:top w:val="none" w:sz="0" w:space="0" w:color="auto"/>
                                                            <w:left w:val="none" w:sz="0" w:space="0" w:color="auto"/>
                                                            <w:bottom w:val="none" w:sz="0" w:space="0" w:color="auto"/>
                                                            <w:right w:val="none" w:sz="0" w:space="0" w:color="auto"/>
                                                          </w:divBdr>
                                                          <w:divsChild>
                                                            <w:div w:id="1872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801325">
                                  <w:marLeft w:val="0"/>
                                  <w:marRight w:val="0"/>
                                  <w:marTop w:val="0"/>
                                  <w:marBottom w:val="0"/>
                                  <w:divBdr>
                                    <w:top w:val="none" w:sz="0" w:space="0" w:color="auto"/>
                                    <w:left w:val="none" w:sz="0" w:space="0" w:color="auto"/>
                                    <w:bottom w:val="none" w:sz="0" w:space="0" w:color="auto"/>
                                    <w:right w:val="none" w:sz="0" w:space="0" w:color="auto"/>
                                  </w:divBdr>
                                  <w:divsChild>
                                    <w:div w:id="1111165707">
                                      <w:marLeft w:val="0"/>
                                      <w:marRight w:val="0"/>
                                      <w:marTop w:val="0"/>
                                      <w:marBottom w:val="0"/>
                                      <w:divBdr>
                                        <w:top w:val="none" w:sz="0" w:space="0" w:color="auto"/>
                                        <w:left w:val="none" w:sz="0" w:space="0" w:color="auto"/>
                                        <w:bottom w:val="none" w:sz="0" w:space="0" w:color="auto"/>
                                        <w:right w:val="none" w:sz="0" w:space="0" w:color="auto"/>
                                      </w:divBdr>
                                      <w:divsChild>
                                        <w:div w:id="891579138">
                                          <w:marLeft w:val="0"/>
                                          <w:marRight w:val="0"/>
                                          <w:marTop w:val="0"/>
                                          <w:marBottom w:val="0"/>
                                          <w:divBdr>
                                            <w:top w:val="none" w:sz="0" w:space="0" w:color="auto"/>
                                            <w:left w:val="none" w:sz="0" w:space="0" w:color="auto"/>
                                            <w:bottom w:val="none" w:sz="0" w:space="0" w:color="auto"/>
                                            <w:right w:val="none" w:sz="0" w:space="0" w:color="auto"/>
                                          </w:divBdr>
                                          <w:divsChild>
                                            <w:div w:id="735469459">
                                              <w:marLeft w:val="0"/>
                                              <w:marRight w:val="0"/>
                                              <w:marTop w:val="0"/>
                                              <w:marBottom w:val="0"/>
                                              <w:divBdr>
                                                <w:top w:val="none" w:sz="0" w:space="0" w:color="auto"/>
                                                <w:left w:val="none" w:sz="0" w:space="0" w:color="auto"/>
                                                <w:bottom w:val="none" w:sz="0" w:space="0" w:color="auto"/>
                                                <w:right w:val="none" w:sz="0" w:space="0" w:color="auto"/>
                                              </w:divBdr>
                                              <w:divsChild>
                                                <w:div w:id="2095736430">
                                                  <w:marLeft w:val="0"/>
                                                  <w:marRight w:val="0"/>
                                                  <w:marTop w:val="0"/>
                                                  <w:marBottom w:val="0"/>
                                                  <w:divBdr>
                                                    <w:top w:val="none" w:sz="0" w:space="0" w:color="auto"/>
                                                    <w:left w:val="none" w:sz="0" w:space="0" w:color="auto"/>
                                                    <w:bottom w:val="none" w:sz="0" w:space="0" w:color="auto"/>
                                                    <w:right w:val="none" w:sz="0" w:space="0" w:color="auto"/>
                                                  </w:divBdr>
                                                  <w:divsChild>
                                                    <w:div w:id="1345743379">
                                                      <w:marLeft w:val="0"/>
                                                      <w:marRight w:val="0"/>
                                                      <w:marTop w:val="120"/>
                                                      <w:marBottom w:val="0"/>
                                                      <w:divBdr>
                                                        <w:top w:val="none" w:sz="0" w:space="0" w:color="auto"/>
                                                        <w:left w:val="none" w:sz="0" w:space="0" w:color="auto"/>
                                                        <w:bottom w:val="none" w:sz="0" w:space="0" w:color="auto"/>
                                                        <w:right w:val="none" w:sz="0" w:space="0" w:color="auto"/>
                                                      </w:divBdr>
                                                      <w:divsChild>
                                                        <w:div w:id="300699302">
                                                          <w:marLeft w:val="0"/>
                                                          <w:marRight w:val="0"/>
                                                          <w:marTop w:val="0"/>
                                                          <w:marBottom w:val="0"/>
                                                          <w:divBdr>
                                                            <w:top w:val="none" w:sz="0" w:space="0" w:color="auto"/>
                                                            <w:left w:val="none" w:sz="0" w:space="0" w:color="auto"/>
                                                            <w:bottom w:val="none" w:sz="0" w:space="0" w:color="auto"/>
                                                            <w:right w:val="none" w:sz="0" w:space="0" w:color="auto"/>
                                                          </w:divBdr>
                                                          <w:divsChild>
                                                            <w:div w:id="104493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39930">
                                  <w:marLeft w:val="0"/>
                                  <w:marRight w:val="0"/>
                                  <w:marTop w:val="0"/>
                                  <w:marBottom w:val="0"/>
                                  <w:divBdr>
                                    <w:top w:val="none" w:sz="0" w:space="0" w:color="auto"/>
                                    <w:left w:val="none" w:sz="0" w:space="0" w:color="auto"/>
                                    <w:bottom w:val="none" w:sz="0" w:space="0" w:color="auto"/>
                                    <w:right w:val="none" w:sz="0" w:space="0" w:color="auto"/>
                                  </w:divBdr>
                                  <w:divsChild>
                                    <w:div w:id="1322006398">
                                      <w:marLeft w:val="0"/>
                                      <w:marRight w:val="0"/>
                                      <w:marTop w:val="0"/>
                                      <w:marBottom w:val="0"/>
                                      <w:divBdr>
                                        <w:top w:val="none" w:sz="0" w:space="0" w:color="auto"/>
                                        <w:left w:val="none" w:sz="0" w:space="0" w:color="auto"/>
                                        <w:bottom w:val="none" w:sz="0" w:space="0" w:color="auto"/>
                                        <w:right w:val="none" w:sz="0" w:space="0" w:color="auto"/>
                                      </w:divBdr>
                                      <w:divsChild>
                                        <w:div w:id="720522624">
                                          <w:marLeft w:val="0"/>
                                          <w:marRight w:val="0"/>
                                          <w:marTop w:val="0"/>
                                          <w:marBottom w:val="0"/>
                                          <w:divBdr>
                                            <w:top w:val="none" w:sz="0" w:space="0" w:color="auto"/>
                                            <w:left w:val="none" w:sz="0" w:space="0" w:color="auto"/>
                                            <w:bottom w:val="none" w:sz="0" w:space="0" w:color="auto"/>
                                            <w:right w:val="none" w:sz="0" w:space="0" w:color="auto"/>
                                          </w:divBdr>
                                          <w:divsChild>
                                            <w:div w:id="971329316">
                                              <w:marLeft w:val="0"/>
                                              <w:marRight w:val="0"/>
                                              <w:marTop w:val="0"/>
                                              <w:marBottom w:val="0"/>
                                              <w:divBdr>
                                                <w:top w:val="none" w:sz="0" w:space="0" w:color="auto"/>
                                                <w:left w:val="none" w:sz="0" w:space="0" w:color="auto"/>
                                                <w:bottom w:val="none" w:sz="0" w:space="0" w:color="auto"/>
                                                <w:right w:val="none" w:sz="0" w:space="0" w:color="auto"/>
                                              </w:divBdr>
                                              <w:divsChild>
                                                <w:div w:id="703602058">
                                                  <w:marLeft w:val="0"/>
                                                  <w:marRight w:val="0"/>
                                                  <w:marTop w:val="0"/>
                                                  <w:marBottom w:val="0"/>
                                                  <w:divBdr>
                                                    <w:top w:val="none" w:sz="0" w:space="0" w:color="auto"/>
                                                    <w:left w:val="none" w:sz="0" w:space="0" w:color="auto"/>
                                                    <w:bottom w:val="none" w:sz="0" w:space="0" w:color="auto"/>
                                                    <w:right w:val="none" w:sz="0" w:space="0" w:color="auto"/>
                                                  </w:divBdr>
                                                  <w:divsChild>
                                                    <w:div w:id="1542134603">
                                                      <w:marLeft w:val="0"/>
                                                      <w:marRight w:val="0"/>
                                                      <w:marTop w:val="120"/>
                                                      <w:marBottom w:val="0"/>
                                                      <w:divBdr>
                                                        <w:top w:val="none" w:sz="0" w:space="0" w:color="auto"/>
                                                        <w:left w:val="none" w:sz="0" w:space="0" w:color="auto"/>
                                                        <w:bottom w:val="none" w:sz="0" w:space="0" w:color="auto"/>
                                                        <w:right w:val="none" w:sz="0" w:space="0" w:color="auto"/>
                                                      </w:divBdr>
                                                      <w:divsChild>
                                                        <w:div w:id="1805275284">
                                                          <w:marLeft w:val="0"/>
                                                          <w:marRight w:val="0"/>
                                                          <w:marTop w:val="0"/>
                                                          <w:marBottom w:val="0"/>
                                                          <w:divBdr>
                                                            <w:top w:val="none" w:sz="0" w:space="0" w:color="auto"/>
                                                            <w:left w:val="none" w:sz="0" w:space="0" w:color="auto"/>
                                                            <w:bottom w:val="none" w:sz="0" w:space="0" w:color="auto"/>
                                                            <w:right w:val="none" w:sz="0" w:space="0" w:color="auto"/>
                                                          </w:divBdr>
                                                          <w:divsChild>
                                                            <w:div w:id="180966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047911">
                                  <w:marLeft w:val="0"/>
                                  <w:marRight w:val="0"/>
                                  <w:marTop w:val="0"/>
                                  <w:marBottom w:val="0"/>
                                  <w:divBdr>
                                    <w:top w:val="none" w:sz="0" w:space="0" w:color="auto"/>
                                    <w:left w:val="none" w:sz="0" w:space="0" w:color="auto"/>
                                    <w:bottom w:val="none" w:sz="0" w:space="0" w:color="auto"/>
                                    <w:right w:val="none" w:sz="0" w:space="0" w:color="auto"/>
                                  </w:divBdr>
                                  <w:divsChild>
                                    <w:div w:id="1623150495">
                                      <w:marLeft w:val="0"/>
                                      <w:marRight w:val="0"/>
                                      <w:marTop w:val="0"/>
                                      <w:marBottom w:val="0"/>
                                      <w:divBdr>
                                        <w:top w:val="none" w:sz="0" w:space="0" w:color="auto"/>
                                        <w:left w:val="none" w:sz="0" w:space="0" w:color="auto"/>
                                        <w:bottom w:val="none" w:sz="0" w:space="0" w:color="auto"/>
                                        <w:right w:val="none" w:sz="0" w:space="0" w:color="auto"/>
                                      </w:divBdr>
                                      <w:divsChild>
                                        <w:div w:id="679354806">
                                          <w:marLeft w:val="0"/>
                                          <w:marRight w:val="0"/>
                                          <w:marTop w:val="0"/>
                                          <w:marBottom w:val="0"/>
                                          <w:divBdr>
                                            <w:top w:val="none" w:sz="0" w:space="0" w:color="auto"/>
                                            <w:left w:val="none" w:sz="0" w:space="0" w:color="auto"/>
                                            <w:bottom w:val="none" w:sz="0" w:space="0" w:color="auto"/>
                                            <w:right w:val="none" w:sz="0" w:space="0" w:color="auto"/>
                                          </w:divBdr>
                                          <w:divsChild>
                                            <w:div w:id="1814910576">
                                              <w:marLeft w:val="0"/>
                                              <w:marRight w:val="0"/>
                                              <w:marTop w:val="0"/>
                                              <w:marBottom w:val="0"/>
                                              <w:divBdr>
                                                <w:top w:val="none" w:sz="0" w:space="0" w:color="auto"/>
                                                <w:left w:val="none" w:sz="0" w:space="0" w:color="auto"/>
                                                <w:bottom w:val="none" w:sz="0" w:space="0" w:color="auto"/>
                                                <w:right w:val="none" w:sz="0" w:space="0" w:color="auto"/>
                                              </w:divBdr>
                                              <w:divsChild>
                                                <w:div w:id="2754697">
                                                  <w:marLeft w:val="0"/>
                                                  <w:marRight w:val="0"/>
                                                  <w:marTop w:val="0"/>
                                                  <w:marBottom w:val="0"/>
                                                  <w:divBdr>
                                                    <w:top w:val="none" w:sz="0" w:space="0" w:color="auto"/>
                                                    <w:left w:val="none" w:sz="0" w:space="0" w:color="auto"/>
                                                    <w:bottom w:val="none" w:sz="0" w:space="0" w:color="auto"/>
                                                    <w:right w:val="none" w:sz="0" w:space="0" w:color="auto"/>
                                                  </w:divBdr>
                                                  <w:divsChild>
                                                    <w:div w:id="261306956">
                                                      <w:marLeft w:val="0"/>
                                                      <w:marRight w:val="0"/>
                                                      <w:marTop w:val="120"/>
                                                      <w:marBottom w:val="0"/>
                                                      <w:divBdr>
                                                        <w:top w:val="none" w:sz="0" w:space="0" w:color="auto"/>
                                                        <w:left w:val="none" w:sz="0" w:space="0" w:color="auto"/>
                                                        <w:bottom w:val="none" w:sz="0" w:space="0" w:color="auto"/>
                                                        <w:right w:val="none" w:sz="0" w:space="0" w:color="auto"/>
                                                      </w:divBdr>
                                                      <w:divsChild>
                                                        <w:div w:id="700321800">
                                                          <w:marLeft w:val="0"/>
                                                          <w:marRight w:val="0"/>
                                                          <w:marTop w:val="0"/>
                                                          <w:marBottom w:val="0"/>
                                                          <w:divBdr>
                                                            <w:top w:val="none" w:sz="0" w:space="0" w:color="auto"/>
                                                            <w:left w:val="none" w:sz="0" w:space="0" w:color="auto"/>
                                                            <w:bottom w:val="none" w:sz="0" w:space="0" w:color="auto"/>
                                                            <w:right w:val="none" w:sz="0" w:space="0" w:color="auto"/>
                                                          </w:divBdr>
                                                          <w:divsChild>
                                                            <w:div w:id="14798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519106">
                                  <w:marLeft w:val="0"/>
                                  <w:marRight w:val="0"/>
                                  <w:marTop w:val="0"/>
                                  <w:marBottom w:val="0"/>
                                  <w:divBdr>
                                    <w:top w:val="none" w:sz="0" w:space="0" w:color="auto"/>
                                    <w:left w:val="none" w:sz="0" w:space="0" w:color="auto"/>
                                    <w:bottom w:val="none" w:sz="0" w:space="0" w:color="auto"/>
                                    <w:right w:val="none" w:sz="0" w:space="0" w:color="auto"/>
                                  </w:divBdr>
                                  <w:divsChild>
                                    <w:div w:id="520513185">
                                      <w:marLeft w:val="0"/>
                                      <w:marRight w:val="0"/>
                                      <w:marTop w:val="0"/>
                                      <w:marBottom w:val="0"/>
                                      <w:divBdr>
                                        <w:top w:val="none" w:sz="0" w:space="0" w:color="auto"/>
                                        <w:left w:val="none" w:sz="0" w:space="0" w:color="auto"/>
                                        <w:bottom w:val="none" w:sz="0" w:space="0" w:color="auto"/>
                                        <w:right w:val="none" w:sz="0" w:space="0" w:color="auto"/>
                                      </w:divBdr>
                                      <w:divsChild>
                                        <w:div w:id="1820538444">
                                          <w:marLeft w:val="0"/>
                                          <w:marRight w:val="0"/>
                                          <w:marTop w:val="0"/>
                                          <w:marBottom w:val="0"/>
                                          <w:divBdr>
                                            <w:top w:val="none" w:sz="0" w:space="0" w:color="auto"/>
                                            <w:left w:val="none" w:sz="0" w:space="0" w:color="auto"/>
                                            <w:bottom w:val="none" w:sz="0" w:space="0" w:color="auto"/>
                                            <w:right w:val="none" w:sz="0" w:space="0" w:color="auto"/>
                                          </w:divBdr>
                                          <w:divsChild>
                                            <w:div w:id="440496152">
                                              <w:marLeft w:val="0"/>
                                              <w:marRight w:val="0"/>
                                              <w:marTop w:val="0"/>
                                              <w:marBottom w:val="0"/>
                                              <w:divBdr>
                                                <w:top w:val="none" w:sz="0" w:space="0" w:color="auto"/>
                                                <w:left w:val="none" w:sz="0" w:space="0" w:color="auto"/>
                                                <w:bottom w:val="none" w:sz="0" w:space="0" w:color="auto"/>
                                                <w:right w:val="none" w:sz="0" w:space="0" w:color="auto"/>
                                              </w:divBdr>
                                              <w:divsChild>
                                                <w:div w:id="937836396">
                                                  <w:marLeft w:val="0"/>
                                                  <w:marRight w:val="0"/>
                                                  <w:marTop w:val="0"/>
                                                  <w:marBottom w:val="0"/>
                                                  <w:divBdr>
                                                    <w:top w:val="none" w:sz="0" w:space="0" w:color="auto"/>
                                                    <w:left w:val="none" w:sz="0" w:space="0" w:color="auto"/>
                                                    <w:bottom w:val="none" w:sz="0" w:space="0" w:color="auto"/>
                                                    <w:right w:val="none" w:sz="0" w:space="0" w:color="auto"/>
                                                  </w:divBdr>
                                                  <w:divsChild>
                                                    <w:div w:id="1558322429">
                                                      <w:marLeft w:val="0"/>
                                                      <w:marRight w:val="0"/>
                                                      <w:marTop w:val="120"/>
                                                      <w:marBottom w:val="0"/>
                                                      <w:divBdr>
                                                        <w:top w:val="none" w:sz="0" w:space="0" w:color="auto"/>
                                                        <w:left w:val="none" w:sz="0" w:space="0" w:color="auto"/>
                                                        <w:bottom w:val="none" w:sz="0" w:space="0" w:color="auto"/>
                                                        <w:right w:val="none" w:sz="0" w:space="0" w:color="auto"/>
                                                      </w:divBdr>
                                                      <w:divsChild>
                                                        <w:div w:id="1123963558">
                                                          <w:marLeft w:val="0"/>
                                                          <w:marRight w:val="0"/>
                                                          <w:marTop w:val="0"/>
                                                          <w:marBottom w:val="0"/>
                                                          <w:divBdr>
                                                            <w:top w:val="none" w:sz="0" w:space="0" w:color="auto"/>
                                                            <w:left w:val="none" w:sz="0" w:space="0" w:color="auto"/>
                                                            <w:bottom w:val="none" w:sz="0" w:space="0" w:color="auto"/>
                                                            <w:right w:val="none" w:sz="0" w:space="0" w:color="auto"/>
                                                          </w:divBdr>
                                                          <w:divsChild>
                                                            <w:div w:id="5237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454181">
                                  <w:marLeft w:val="0"/>
                                  <w:marRight w:val="0"/>
                                  <w:marTop w:val="0"/>
                                  <w:marBottom w:val="0"/>
                                  <w:divBdr>
                                    <w:top w:val="none" w:sz="0" w:space="0" w:color="auto"/>
                                    <w:left w:val="none" w:sz="0" w:space="0" w:color="auto"/>
                                    <w:bottom w:val="none" w:sz="0" w:space="0" w:color="auto"/>
                                    <w:right w:val="none" w:sz="0" w:space="0" w:color="auto"/>
                                  </w:divBdr>
                                  <w:divsChild>
                                    <w:div w:id="19089703">
                                      <w:marLeft w:val="0"/>
                                      <w:marRight w:val="0"/>
                                      <w:marTop w:val="0"/>
                                      <w:marBottom w:val="0"/>
                                      <w:divBdr>
                                        <w:top w:val="none" w:sz="0" w:space="0" w:color="auto"/>
                                        <w:left w:val="none" w:sz="0" w:space="0" w:color="auto"/>
                                        <w:bottom w:val="none" w:sz="0" w:space="0" w:color="auto"/>
                                        <w:right w:val="none" w:sz="0" w:space="0" w:color="auto"/>
                                      </w:divBdr>
                                      <w:divsChild>
                                        <w:div w:id="1828202896">
                                          <w:marLeft w:val="0"/>
                                          <w:marRight w:val="0"/>
                                          <w:marTop w:val="0"/>
                                          <w:marBottom w:val="0"/>
                                          <w:divBdr>
                                            <w:top w:val="none" w:sz="0" w:space="0" w:color="auto"/>
                                            <w:left w:val="none" w:sz="0" w:space="0" w:color="auto"/>
                                            <w:bottom w:val="none" w:sz="0" w:space="0" w:color="auto"/>
                                            <w:right w:val="none" w:sz="0" w:space="0" w:color="auto"/>
                                          </w:divBdr>
                                          <w:divsChild>
                                            <w:div w:id="1407259792">
                                              <w:marLeft w:val="0"/>
                                              <w:marRight w:val="0"/>
                                              <w:marTop w:val="0"/>
                                              <w:marBottom w:val="0"/>
                                              <w:divBdr>
                                                <w:top w:val="none" w:sz="0" w:space="0" w:color="auto"/>
                                                <w:left w:val="none" w:sz="0" w:space="0" w:color="auto"/>
                                                <w:bottom w:val="none" w:sz="0" w:space="0" w:color="auto"/>
                                                <w:right w:val="none" w:sz="0" w:space="0" w:color="auto"/>
                                              </w:divBdr>
                                              <w:divsChild>
                                                <w:div w:id="721638198">
                                                  <w:marLeft w:val="0"/>
                                                  <w:marRight w:val="0"/>
                                                  <w:marTop w:val="0"/>
                                                  <w:marBottom w:val="0"/>
                                                  <w:divBdr>
                                                    <w:top w:val="none" w:sz="0" w:space="0" w:color="auto"/>
                                                    <w:left w:val="none" w:sz="0" w:space="0" w:color="auto"/>
                                                    <w:bottom w:val="none" w:sz="0" w:space="0" w:color="auto"/>
                                                    <w:right w:val="none" w:sz="0" w:space="0" w:color="auto"/>
                                                  </w:divBdr>
                                                  <w:divsChild>
                                                    <w:div w:id="216211993">
                                                      <w:marLeft w:val="0"/>
                                                      <w:marRight w:val="0"/>
                                                      <w:marTop w:val="120"/>
                                                      <w:marBottom w:val="0"/>
                                                      <w:divBdr>
                                                        <w:top w:val="none" w:sz="0" w:space="0" w:color="auto"/>
                                                        <w:left w:val="none" w:sz="0" w:space="0" w:color="auto"/>
                                                        <w:bottom w:val="none" w:sz="0" w:space="0" w:color="auto"/>
                                                        <w:right w:val="none" w:sz="0" w:space="0" w:color="auto"/>
                                                      </w:divBdr>
                                                      <w:divsChild>
                                                        <w:div w:id="268777009">
                                                          <w:marLeft w:val="0"/>
                                                          <w:marRight w:val="0"/>
                                                          <w:marTop w:val="0"/>
                                                          <w:marBottom w:val="0"/>
                                                          <w:divBdr>
                                                            <w:top w:val="none" w:sz="0" w:space="0" w:color="auto"/>
                                                            <w:left w:val="none" w:sz="0" w:space="0" w:color="auto"/>
                                                            <w:bottom w:val="none" w:sz="0" w:space="0" w:color="auto"/>
                                                            <w:right w:val="none" w:sz="0" w:space="0" w:color="auto"/>
                                                          </w:divBdr>
                                                          <w:divsChild>
                                                            <w:div w:id="533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38815">
                                  <w:marLeft w:val="0"/>
                                  <w:marRight w:val="0"/>
                                  <w:marTop w:val="0"/>
                                  <w:marBottom w:val="0"/>
                                  <w:divBdr>
                                    <w:top w:val="none" w:sz="0" w:space="0" w:color="auto"/>
                                    <w:left w:val="none" w:sz="0" w:space="0" w:color="auto"/>
                                    <w:bottom w:val="none" w:sz="0" w:space="0" w:color="auto"/>
                                    <w:right w:val="none" w:sz="0" w:space="0" w:color="auto"/>
                                  </w:divBdr>
                                  <w:divsChild>
                                    <w:div w:id="1120612498">
                                      <w:marLeft w:val="0"/>
                                      <w:marRight w:val="0"/>
                                      <w:marTop w:val="0"/>
                                      <w:marBottom w:val="0"/>
                                      <w:divBdr>
                                        <w:top w:val="none" w:sz="0" w:space="0" w:color="auto"/>
                                        <w:left w:val="none" w:sz="0" w:space="0" w:color="auto"/>
                                        <w:bottom w:val="none" w:sz="0" w:space="0" w:color="auto"/>
                                        <w:right w:val="none" w:sz="0" w:space="0" w:color="auto"/>
                                      </w:divBdr>
                                      <w:divsChild>
                                        <w:div w:id="1767309987">
                                          <w:marLeft w:val="0"/>
                                          <w:marRight w:val="0"/>
                                          <w:marTop w:val="0"/>
                                          <w:marBottom w:val="0"/>
                                          <w:divBdr>
                                            <w:top w:val="none" w:sz="0" w:space="0" w:color="auto"/>
                                            <w:left w:val="none" w:sz="0" w:space="0" w:color="auto"/>
                                            <w:bottom w:val="none" w:sz="0" w:space="0" w:color="auto"/>
                                            <w:right w:val="none" w:sz="0" w:space="0" w:color="auto"/>
                                          </w:divBdr>
                                          <w:divsChild>
                                            <w:div w:id="122433535">
                                              <w:marLeft w:val="0"/>
                                              <w:marRight w:val="0"/>
                                              <w:marTop w:val="0"/>
                                              <w:marBottom w:val="0"/>
                                              <w:divBdr>
                                                <w:top w:val="none" w:sz="0" w:space="0" w:color="auto"/>
                                                <w:left w:val="none" w:sz="0" w:space="0" w:color="auto"/>
                                                <w:bottom w:val="none" w:sz="0" w:space="0" w:color="auto"/>
                                                <w:right w:val="none" w:sz="0" w:space="0" w:color="auto"/>
                                              </w:divBdr>
                                              <w:divsChild>
                                                <w:div w:id="1976401465">
                                                  <w:marLeft w:val="0"/>
                                                  <w:marRight w:val="0"/>
                                                  <w:marTop w:val="0"/>
                                                  <w:marBottom w:val="0"/>
                                                  <w:divBdr>
                                                    <w:top w:val="none" w:sz="0" w:space="0" w:color="auto"/>
                                                    <w:left w:val="none" w:sz="0" w:space="0" w:color="auto"/>
                                                    <w:bottom w:val="none" w:sz="0" w:space="0" w:color="auto"/>
                                                    <w:right w:val="none" w:sz="0" w:space="0" w:color="auto"/>
                                                  </w:divBdr>
                                                  <w:divsChild>
                                                    <w:div w:id="1906139126">
                                                      <w:marLeft w:val="0"/>
                                                      <w:marRight w:val="0"/>
                                                      <w:marTop w:val="120"/>
                                                      <w:marBottom w:val="0"/>
                                                      <w:divBdr>
                                                        <w:top w:val="none" w:sz="0" w:space="0" w:color="auto"/>
                                                        <w:left w:val="none" w:sz="0" w:space="0" w:color="auto"/>
                                                        <w:bottom w:val="none" w:sz="0" w:space="0" w:color="auto"/>
                                                        <w:right w:val="none" w:sz="0" w:space="0" w:color="auto"/>
                                                      </w:divBdr>
                                                      <w:divsChild>
                                                        <w:div w:id="254093818">
                                                          <w:marLeft w:val="0"/>
                                                          <w:marRight w:val="0"/>
                                                          <w:marTop w:val="0"/>
                                                          <w:marBottom w:val="0"/>
                                                          <w:divBdr>
                                                            <w:top w:val="none" w:sz="0" w:space="0" w:color="auto"/>
                                                            <w:left w:val="none" w:sz="0" w:space="0" w:color="auto"/>
                                                            <w:bottom w:val="none" w:sz="0" w:space="0" w:color="auto"/>
                                                            <w:right w:val="none" w:sz="0" w:space="0" w:color="auto"/>
                                                          </w:divBdr>
                                                          <w:divsChild>
                                                            <w:div w:id="14150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514334">
                                  <w:marLeft w:val="0"/>
                                  <w:marRight w:val="0"/>
                                  <w:marTop w:val="0"/>
                                  <w:marBottom w:val="0"/>
                                  <w:divBdr>
                                    <w:top w:val="none" w:sz="0" w:space="0" w:color="auto"/>
                                    <w:left w:val="none" w:sz="0" w:space="0" w:color="auto"/>
                                    <w:bottom w:val="none" w:sz="0" w:space="0" w:color="auto"/>
                                    <w:right w:val="none" w:sz="0" w:space="0" w:color="auto"/>
                                  </w:divBdr>
                                  <w:divsChild>
                                    <w:div w:id="406995839">
                                      <w:marLeft w:val="0"/>
                                      <w:marRight w:val="0"/>
                                      <w:marTop w:val="0"/>
                                      <w:marBottom w:val="0"/>
                                      <w:divBdr>
                                        <w:top w:val="none" w:sz="0" w:space="0" w:color="auto"/>
                                        <w:left w:val="none" w:sz="0" w:space="0" w:color="auto"/>
                                        <w:bottom w:val="none" w:sz="0" w:space="0" w:color="auto"/>
                                        <w:right w:val="none" w:sz="0" w:space="0" w:color="auto"/>
                                      </w:divBdr>
                                      <w:divsChild>
                                        <w:div w:id="1527867019">
                                          <w:marLeft w:val="0"/>
                                          <w:marRight w:val="0"/>
                                          <w:marTop w:val="0"/>
                                          <w:marBottom w:val="0"/>
                                          <w:divBdr>
                                            <w:top w:val="none" w:sz="0" w:space="0" w:color="auto"/>
                                            <w:left w:val="none" w:sz="0" w:space="0" w:color="auto"/>
                                            <w:bottom w:val="none" w:sz="0" w:space="0" w:color="auto"/>
                                            <w:right w:val="none" w:sz="0" w:space="0" w:color="auto"/>
                                          </w:divBdr>
                                          <w:divsChild>
                                            <w:div w:id="590891089">
                                              <w:marLeft w:val="0"/>
                                              <w:marRight w:val="0"/>
                                              <w:marTop w:val="0"/>
                                              <w:marBottom w:val="0"/>
                                              <w:divBdr>
                                                <w:top w:val="none" w:sz="0" w:space="0" w:color="auto"/>
                                                <w:left w:val="none" w:sz="0" w:space="0" w:color="auto"/>
                                                <w:bottom w:val="none" w:sz="0" w:space="0" w:color="auto"/>
                                                <w:right w:val="none" w:sz="0" w:space="0" w:color="auto"/>
                                              </w:divBdr>
                                              <w:divsChild>
                                                <w:div w:id="1126239130">
                                                  <w:marLeft w:val="0"/>
                                                  <w:marRight w:val="0"/>
                                                  <w:marTop w:val="0"/>
                                                  <w:marBottom w:val="0"/>
                                                  <w:divBdr>
                                                    <w:top w:val="none" w:sz="0" w:space="0" w:color="auto"/>
                                                    <w:left w:val="none" w:sz="0" w:space="0" w:color="auto"/>
                                                    <w:bottom w:val="none" w:sz="0" w:space="0" w:color="auto"/>
                                                    <w:right w:val="none" w:sz="0" w:space="0" w:color="auto"/>
                                                  </w:divBdr>
                                                  <w:divsChild>
                                                    <w:div w:id="1102412940">
                                                      <w:marLeft w:val="0"/>
                                                      <w:marRight w:val="0"/>
                                                      <w:marTop w:val="120"/>
                                                      <w:marBottom w:val="0"/>
                                                      <w:divBdr>
                                                        <w:top w:val="none" w:sz="0" w:space="0" w:color="auto"/>
                                                        <w:left w:val="none" w:sz="0" w:space="0" w:color="auto"/>
                                                        <w:bottom w:val="none" w:sz="0" w:space="0" w:color="auto"/>
                                                        <w:right w:val="none" w:sz="0" w:space="0" w:color="auto"/>
                                                      </w:divBdr>
                                                      <w:divsChild>
                                                        <w:div w:id="486753393">
                                                          <w:marLeft w:val="0"/>
                                                          <w:marRight w:val="0"/>
                                                          <w:marTop w:val="0"/>
                                                          <w:marBottom w:val="0"/>
                                                          <w:divBdr>
                                                            <w:top w:val="none" w:sz="0" w:space="0" w:color="auto"/>
                                                            <w:left w:val="none" w:sz="0" w:space="0" w:color="auto"/>
                                                            <w:bottom w:val="none" w:sz="0" w:space="0" w:color="auto"/>
                                                            <w:right w:val="none" w:sz="0" w:space="0" w:color="auto"/>
                                                          </w:divBdr>
                                                          <w:divsChild>
                                                            <w:div w:id="11027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3058">
                                  <w:marLeft w:val="0"/>
                                  <w:marRight w:val="0"/>
                                  <w:marTop w:val="0"/>
                                  <w:marBottom w:val="0"/>
                                  <w:divBdr>
                                    <w:top w:val="none" w:sz="0" w:space="0" w:color="auto"/>
                                    <w:left w:val="none" w:sz="0" w:space="0" w:color="auto"/>
                                    <w:bottom w:val="none" w:sz="0" w:space="0" w:color="auto"/>
                                    <w:right w:val="none" w:sz="0" w:space="0" w:color="auto"/>
                                  </w:divBdr>
                                  <w:divsChild>
                                    <w:div w:id="770785351">
                                      <w:marLeft w:val="0"/>
                                      <w:marRight w:val="0"/>
                                      <w:marTop w:val="0"/>
                                      <w:marBottom w:val="0"/>
                                      <w:divBdr>
                                        <w:top w:val="none" w:sz="0" w:space="0" w:color="auto"/>
                                        <w:left w:val="none" w:sz="0" w:space="0" w:color="auto"/>
                                        <w:bottom w:val="none" w:sz="0" w:space="0" w:color="auto"/>
                                        <w:right w:val="none" w:sz="0" w:space="0" w:color="auto"/>
                                      </w:divBdr>
                                      <w:divsChild>
                                        <w:div w:id="1242912995">
                                          <w:marLeft w:val="0"/>
                                          <w:marRight w:val="0"/>
                                          <w:marTop w:val="0"/>
                                          <w:marBottom w:val="0"/>
                                          <w:divBdr>
                                            <w:top w:val="none" w:sz="0" w:space="0" w:color="auto"/>
                                            <w:left w:val="none" w:sz="0" w:space="0" w:color="auto"/>
                                            <w:bottom w:val="none" w:sz="0" w:space="0" w:color="auto"/>
                                            <w:right w:val="none" w:sz="0" w:space="0" w:color="auto"/>
                                          </w:divBdr>
                                          <w:divsChild>
                                            <w:div w:id="43022850">
                                              <w:marLeft w:val="0"/>
                                              <w:marRight w:val="0"/>
                                              <w:marTop w:val="0"/>
                                              <w:marBottom w:val="0"/>
                                              <w:divBdr>
                                                <w:top w:val="none" w:sz="0" w:space="0" w:color="auto"/>
                                                <w:left w:val="none" w:sz="0" w:space="0" w:color="auto"/>
                                                <w:bottom w:val="none" w:sz="0" w:space="0" w:color="auto"/>
                                                <w:right w:val="none" w:sz="0" w:space="0" w:color="auto"/>
                                              </w:divBdr>
                                              <w:divsChild>
                                                <w:div w:id="1390493897">
                                                  <w:marLeft w:val="0"/>
                                                  <w:marRight w:val="0"/>
                                                  <w:marTop w:val="0"/>
                                                  <w:marBottom w:val="0"/>
                                                  <w:divBdr>
                                                    <w:top w:val="none" w:sz="0" w:space="0" w:color="auto"/>
                                                    <w:left w:val="none" w:sz="0" w:space="0" w:color="auto"/>
                                                    <w:bottom w:val="none" w:sz="0" w:space="0" w:color="auto"/>
                                                    <w:right w:val="none" w:sz="0" w:space="0" w:color="auto"/>
                                                  </w:divBdr>
                                                  <w:divsChild>
                                                    <w:div w:id="813066082">
                                                      <w:marLeft w:val="0"/>
                                                      <w:marRight w:val="0"/>
                                                      <w:marTop w:val="120"/>
                                                      <w:marBottom w:val="0"/>
                                                      <w:divBdr>
                                                        <w:top w:val="none" w:sz="0" w:space="0" w:color="auto"/>
                                                        <w:left w:val="none" w:sz="0" w:space="0" w:color="auto"/>
                                                        <w:bottom w:val="none" w:sz="0" w:space="0" w:color="auto"/>
                                                        <w:right w:val="none" w:sz="0" w:space="0" w:color="auto"/>
                                                      </w:divBdr>
                                                      <w:divsChild>
                                                        <w:div w:id="825826260">
                                                          <w:marLeft w:val="0"/>
                                                          <w:marRight w:val="0"/>
                                                          <w:marTop w:val="0"/>
                                                          <w:marBottom w:val="0"/>
                                                          <w:divBdr>
                                                            <w:top w:val="none" w:sz="0" w:space="0" w:color="auto"/>
                                                            <w:left w:val="none" w:sz="0" w:space="0" w:color="auto"/>
                                                            <w:bottom w:val="none" w:sz="0" w:space="0" w:color="auto"/>
                                                            <w:right w:val="none" w:sz="0" w:space="0" w:color="auto"/>
                                                          </w:divBdr>
                                                          <w:divsChild>
                                                            <w:div w:id="362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082850">
                                  <w:marLeft w:val="0"/>
                                  <w:marRight w:val="0"/>
                                  <w:marTop w:val="0"/>
                                  <w:marBottom w:val="0"/>
                                  <w:divBdr>
                                    <w:top w:val="none" w:sz="0" w:space="0" w:color="auto"/>
                                    <w:left w:val="none" w:sz="0" w:space="0" w:color="auto"/>
                                    <w:bottom w:val="none" w:sz="0" w:space="0" w:color="auto"/>
                                    <w:right w:val="none" w:sz="0" w:space="0" w:color="auto"/>
                                  </w:divBdr>
                                  <w:divsChild>
                                    <w:div w:id="213195855">
                                      <w:marLeft w:val="0"/>
                                      <w:marRight w:val="0"/>
                                      <w:marTop w:val="0"/>
                                      <w:marBottom w:val="0"/>
                                      <w:divBdr>
                                        <w:top w:val="none" w:sz="0" w:space="0" w:color="auto"/>
                                        <w:left w:val="none" w:sz="0" w:space="0" w:color="auto"/>
                                        <w:bottom w:val="none" w:sz="0" w:space="0" w:color="auto"/>
                                        <w:right w:val="none" w:sz="0" w:space="0" w:color="auto"/>
                                      </w:divBdr>
                                      <w:divsChild>
                                        <w:div w:id="273942839">
                                          <w:marLeft w:val="0"/>
                                          <w:marRight w:val="0"/>
                                          <w:marTop w:val="0"/>
                                          <w:marBottom w:val="0"/>
                                          <w:divBdr>
                                            <w:top w:val="none" w:sz="0" w:space="0" w:color="auto"/>
                                            <w:left w:val="none" w:sz="0" w:space="0" w:color="auto"/>
                                            <w:bottom w:val="none" w:sz="0" w:space="0" w:color="auto"/>
                                            <w:right w:val="none" w:sz="0" w:space="0" w:color="auto"/>
                                          </w:divBdr>
                                          <w:divsChild>
                                            <w:div w:id="968630054">
                                              <w:marLeft w:val="0"/>
                                              <w:marRight w:val="0"/>
                                              <w:marTop w:val="0"/>
                                              <w:marBottom w:val="0"/>
                                              <w:divBdr>
                                                <w:top w:val="none" w:sz="0" w:space="0" w:color="auto"/>
                                                <w:left w:val="none" w:sz="0" w:space="0" w:color="auto"/>
                                                <w:bottom w:val="none" w:sz="0" w:space="0" w:color="auto"/>
                                                <w:right w:val="none" w:sz="0" w:space="0" w:color="auto"/>
                                              </w:divBdr>
                                              <w:divsChild>
                                                <w:div w:id="1222903626">
                                                  <w:marLeft w:val="0"/>
                                                  <w:marRight w:val="0"/>
                                                  <w:marTop w:val="0"/>
                                                  <w:marBottom w:val="0"/>
                                                  <w:divBdr>
                                                    <w:top w:val="none" w:sz="0" w:space="0" w:color="auto"/>
                                                    <w:left w:val="none" w:sz="0" w:space="0" w:color="auto"/>
                                                    <w:bottom w:val="none" w:sz="0" w:space="0" w:color="auto"/>
                                                    <w:right w:val="none" w:sz="0" w:space="0" w:color="auto"/>
                                                  </w:divBdr>
                                                  <w:divsChild>
                                                    <w:div w:id="626087106">
                                                      <w:marLeft w:val="0"/>
                                                      <w:marRight w:val="0"/>
                                                      <w:marTop w:val="120"/>
                                                      <w:marBottom w:val="0"/>
                                                      <w:divBdr>
                                                        <w:top w:val="none" w:sz="0" w:space="0" w:color="auto"/>
                                                        <w:left w:val="none" w:sz="0" w:space="0" w:color="auto"/>
                                                        <w:bottom w:val="none" w:sz="0" w:space="0" w:color="auto"/>
                                                        <w:right w:val="none" w:sz="0" w:space="0" w:color="auto"/>
                                                      </w:divBdr>
                                                      <w:divsChild>
                                                        <w:div w:id="1551110526">
                                                          <w:marLeft w:val="0"/>
                                                          <w:marRight w:val="0"/>
                                                          <w:marTop w:val="0"/>
                                                          <w:marBottom w:val="0"/>
                                                          <w:divBdr>
                                                            <w:top w:val="none" w:sz="0" w:space="0" w:color="auto"/>
                                                            <w:left w:val="none" w:sz="0" w:space="0" w:color="auto"/>
                                                            <w:bottom w:val="none" w:sz="0" w:space="0" w:color="auto"/>
                                                            <w:right w:val="none" w:sz="0" w:space="0" w:color="auto"/>
                                                          </w:divBdr>
                                                          <w:divsChild>
                                                            <w:div w:id="14791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056017">
                                  <w:marLeft w:val="0"/>
                                  <w:marRight w:val="0"/>
                                  <w:marTop w:val="0"/>
                                  <w:marBottom w:val="0"/>
                                  <w:divBdr>
                                    <w:top w:val="none" w:sz="0" w:space="0" w:color="auto"/>
                                    <w:left w:val="none" w:sz="0" w:space="0" w:color="auto"/>
                                    <w:bottom w:val="none" w:sz="0" w:space="0" w:color="auto"/>
                                    <w:right w:val="none" w:sz="0" w:space="0" w:color="auto"/>
                                  </w:divBdr>
                                  <w:divsChild>
                                    <w:div w:id="1591813213">
                                      <w:marLeft w:val="0"/>
                                      <w:marRight w:val="0"/>
                                      <w:marTop w:val="0"/>
                                      <w:marBottom w:val="0"/>
                                      <w:divBdr>
                                        <w:top w:val="none" w:sz="0" w:space="0" w:color="auto"/>
                                        <w:left w:val="none" w:sz="0" w:space="0" w:color="auto"/>
                                        <w:bottom w:val="none" w:sz="0" w:space="0" w:color="auto"/>
                                        <w:right w:val="none" w:sz="0" w:space="0" w:color="auto"/>
                                      </w:divBdr>
                                      <w:divsChild>
                                        <w:div w:id="1946304502">
                                          <w:marLeft w:val="0"/>
                                          <w:marRight w:val="0"/>
                                          <w:marTop w:val="0"/>
                                          <w:marBottom w:val="0"/>
                                          <w:divBdr>
                                            <w:top w:val="none" w:sz="0" w:space="0" w:color="auto"/>
                                            <w:left w:val="none" w:sz="0" w:space="0" w:color="auto"/>
                                            <w:bottom w:val="none" w:sz="0" w:space="0" w:color="auto"/>
                                            <w:right w:val="none" w:sz="0" w:space="0" w:color="auto"/>
                                          </w:divBdr>
                                          <w:divsChild>
                                            <w:div w:id="736636364">
                                              <w:marLeft w:val="0"/>
                                              <w:marRight w:val="0"/>
                                              <w:marTop w:val="0"/>
                                              <w:marBottom w:val="0"/>
                                              <w:divBdr>
                                                <w:top w:val="none" w:sz="0" w:space="0" w:color="auto"/>
                                                <w:left w:val="none" w:sz="0" w:space="0" w:color="auto"/>
                                                <w:bottom w:val="none" w:sz="0" w:space="0" w:color="auto"/>
                                                <w:right w:val="none" w:sz="0" w:space="0" w:color="auto"/>
                                              </w:divBdr>
                                              <w:divsChild>
                                                <w:div w:id="1075125998">
                                                  <w:marLeft w:val="0"/>
                                                  <w:marRight w:val="0"/>
                                                  <w:marTop w:val="0"/>
                                                  <w:marBottom w:val="0"/>
                                                  <w:divBdr>
                                                    <w:top w:val="none" w:sz="0" w:space="0" w:color="auto"/>
                                                    <w:left w:val="none" w:sz="0" w:space="0" w:color="auto"/>
                                                    <w:bottom w:val="none" w:sz="0" w:space="0" w:color="auto"/>
                                                    <w:right w:val="none" w:sz="0" w:space="0" w:color="auto"/>
                                                  </w:divBdr>
                                                  <w:divsChild>
                                                    <w:div w:id="181285636">
                                                      <w:marLeft w:val="0"/>
                                                      <w:marRight w:val="0"/>
                                                      <w:marTop w:val="120"/>
                                                      <w:marBottom w:val="0"/>
                                                      <w:divBdr>
                                                        <w:top w:val="none" w:sz="0" w:space="0" w:color="auto"/>
                                                        <w:left w:val="none" w:sz="0" w:space="0" w:color="auto"/>
                                                        <w:bottom w:val="none" w:sz="0" w:space="0" w:color="auto"/>
                                                        <w:right w:val="none" w:sz="0" w:space="0" w:color="auto"/>
                                                      </w:divBdr>
                                                      <w:divsChild>
                                                        <w:div w:id="763457757">
                                                          <w:marLeft w:val="0"/>
                                                          <w:marRight w:val="0"/>
                                                          <w:marTop w:val="0"/>
                                                          <w:marBottom w:val="0"/>
                                                          <w:divBdr>
                                                            <w:top w:val="none" w:sz="0" w:space="0" w:color="auto"/>
                                                            <w:left w:val="none" w:sz="0" w:space="0" w:color="auto"/>
                                                            <w:bottom w:val="none" w:sz="0" w:space="0" w:color="auto"/>
                                                            <w:right w:val="none" w:sz="0" w:space="0" w:color="auto"/>
                                                          </w:divBdr>
                                                          <w:divsChild>
                                                            <w:div w:id="7559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356992">
                                  <w:marLeft w:val="0"/>
                                  <w:marRight w:val="0"/>
                                  <w:marTop w:val="0"/>
                                  <w:marBottom w:val="0"/>
                                  <w:divBdr>
                                    <w:top w:val="none" w:sz="0" w:space="0" w:color="auto"/>
                                    <w:left w:val="none" w:sz="0" w:space="0" w:color="auto"/>
                                    <w:bottom w:val="none" w:sz="0" w:space="0" w:color="auto"/>
                                    <w:right w:val="none" w:sz="0" w:space="0" w:color="auto"/>
                                  </w:divBdr>
                                  <w:divsChild>
                                    <w:div w:id="2102944115">
                                      <w:marLeft w:val="0"/>
                                      <w:marRight w:val="0"/>
                                      <w:marTop w:val="0"/>
                                      <w:marBottom w:val="0"/>
                                      <w:divBdr>
                                        <w:top w:val="none" w:sz="0" w:space="0" w:color="auto"/>
                                        <w:left w:val="none" w:sz="0" w:space="0" w:color="auto"/>
                                        <w:bottom w:val="none" w:sz="0" w:space="0" w:color="auto"/>
                                        <w:right w:val="none" w:sz="0" w:space="0" w:color="auto"/>
                                      </w:divBdr>
                                      <w:divsChild>
                                        <w:div w:id="40397845">
                                          <w:marLeft w:val="0"/>
                                          <w:marRight w:val="0"/>
                                          <w:marTop w:val="0"/>
                                          <w:marBottom w:val="0"/>
                                          <w:divBdr>
                                            <w:top w:val="none" w:sz="0" w:space="0" w:color="auto"/>
                                            <w:left w:val="none" w:sz="0" w:space="0" w:color="auto"/>
                                            <w:bottom w:val="none" w:sz="0" w:space="0" w:color="auto"/>
                                            <w:right w:val="none" w:sz="0" w:space="0" w:color="auto"/>
                                          </w:divBdr>
                                          <w:divsChild>
                                            <w:div w:id="1456603249">
                                              <w:marLeft w:val="0"/>
                                              <w:marRight w:val="0"/>
                                              <w:marTop w:val="0"/>
                                              <w:marBottom w:val="0"/>
                                              <w:divBdr>
                                                <w:top w:val="none" w:sz="0" w:space="0" w:color="auto"/>
                                                <w:left w:val="none" w:sz="0" w:space="0" w:color="auto"/>
                                                <w:bottom w:val="none" w:sz="0" w:space="0" w:color="auto"/>
                                                <w:right w:val="none" w:sz="0" w:space="0" w:color="auto"/>
                                              </w:divBdr>
                                              <w:divsChild>
                                                <w:div w:id="1196239764">
                                                  <w:marLeft w:val="0"/>
                                                  <w:marRight w:val="0"/>
                                                  <w:marTop w:val="0"/>
                                                  <w:marBottom w:val="0"/>
                                                  <w:divBdr>
                                                    <w:top w:val="none" w:sz="0" w:space="0" w:color="auto"/>
                                                    <w:left w:val="none" w:sz="0" w:space="0" w:color="auto"/>
                                                    <w:bottom w:val="none" w:sz="0" w:space="0" w:color="auto"/>
                                                    <w:right w:val="none" w:sz="0" w:space="0" w:color="auto"/>
                                                  </w:divBdr>
                                                  <w:divsChild>
                                                    <w:div w:id="1931622232">
                                                      <w:marLeft w:val="0"/>
                                                      <w:marRight w:val="0"/>
                                                      <w:marTop w:val="120"/>
                                                      <w:marBottom w:val="0"/>
                                                      <w:divBdr>
                                                        <w:top w:val="none" w:sz="0" w:space="0" w:color="auto"/>
                                                        <w:left w:val="none" w:sz="0" w:space="0" w:color="auto"/>
                                                        <w:bottom w:val="none" w:sz="0" w:space="0" w:color="auto"/>
                                                        <w:right w:val="none" w:sz="0" w:space="0" w:color="auto"/>
                                                      </w:divBdr>
                                                      <w:divsChild>
                                                        <w:div w:id="1429697834">
                                                          <w:marLeft w:val="0"/>
                                                          <w:marRight w:val="0"/>
                                                          <w:marTop w:val="0"/>
                                                          <w:marBottom w:val="0"/>
                                                          <w:divBdr>
                                                            <w:top w:val="none" w:sz="0" w:space="0" w:color="auto"/>
                                                            <w:left w:val="none" w:sz="0" w:space="0" w:color="auto"/>
                                                            <w:bottom w:val="none" w:sz="0" w:space="0" w:color="auto"/>
                                                            <w:right w:val="none" w:sz="0" w:space="0" w:color="auto"/>
                                                          </w:divBdr>
                                                          <w:divsChild>
                                                            <w:div w:id="13950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374103">
                                  <w:marLeft w:val="0"/>
                                  <w:marRight w:val="0"/>
                                  <w:marTop w:val="0"/>
                                  <w:marBottom w:val="0"/>
                                  <w:divBdr>
                                    <w:top w:val="none" w:sz="0" w:space="0" w:color="auto"/>
                                    <w:left w:val="none" w:sz="0" w:space="0" w:color="auto"/>
                                    <w:bottom w:val="none" w:sz="0" w:space="0" w:color="auto"/>
                                    <w:right w:val="none" w:sz="0" w:space="0" w:color="auto"/>
                                  </w:divBdr>
                                  <w:divsChild>
                                    <w:div w:id="1734310365">
                                      <w:marLeft w:val="0"/>
                                      <w:marRight w:val="0"/>
                                      <w:marTop w:val="0"/>
                                      <w:marBottom w:val="0"/>
                                      <w:divBdr>
                                        <w:top w:val="none" w:sz="0" w:space="0" w:color="auto"/>
                                        <w:left w:val="none" w:sz="0" w:space="0" w:color="auto"/>
                                        <w:bottom w:val="none" w:sz="0" w:space="0" w:color="auto"/>
                                        <w:right w:val="none" w:sz="0" w:space="0" w:color="auto"/>
                                      </w:divBdr>
                                      <w:divsChild>
                                        <w:div w:id="1954243343">
                                          <w:marLeft w:val="0"/>
                                          <w:marRight w:val="0"/>
                                          <w:marTop w:val="0"/>
                                          <w:marBottom w:val="0"/>
                                          <w:divBdr>
                                            <w:top w:val="none" w:sz="0" w:space="0" w:color="auto"/>
                                            <w:left w:val="none" w:sz="0" w:space="0" w:color="auto"/>
                                            <w:bottom w:val="none" w:sz="0" w:space="0" w:color="auto"/>
                                            <w:right w:val="none" w:sz="0" w:space="0" w:color="auto"/>
                                          </w:divBdr>
                                          <w:divsChild>
                                            <w:div w:id="1844666211">
                                              <w:marLeft w:val="0"/>
                                              <w:marRight w:val="0"/>
                                              <w:marTop w:val="0"/>
                                              <w:marBottom w:val="0"/>
                                              <w:divBdr>
                                                <w:top w:val="none" w:sz="0" w:space="0" w:color="auto"/>
                                                <w:left w:val="none" w:sz="0" w:space="0" w:color="auto"/>
                                                <w:bottom w:val="none" w:sz="0" w:space="0" w:color="auto"/>
                                                <w:right w:val="none" w:sz="0" w:space="0" w:color="auto"/>
                                              </w:divBdr>
                                              <w:divsChild>
                                                <w:div w:id="2899208">
                                                  <w:marLeft w:val="0"/>
                                                  <w:marRight w:val="0"/>
                                                  <w:marTop w:val="0"/>
                                                  <w:marBottom w:val="0"/>
                                                  <w:divBdr>
                                                    <w:top w:val="none" w:sz="0" w:space="0" w:color="auto"/>
                                                    <w:left w:val="none" w:sz="0" w:space="0" w:color="auto"/>
                                                    <w:bottom w:val="none" w:sz="0" w:space="0" w:color="auto"/>
                                                    <w:right w:val="none" w:sz="0" w:space="0" w:color="auto"/>
                                                  </w:divBdr>
                                                  <w:divsChild>
                                                    <w:div w:id="380249694">
                                                      <w:marLeft w:val="0"/>
                                                      <w:marRight w:val="0"/>
                                                      <w:marTop w:val="120"/>
                                                      <w:marBottom w:val="0"/>
                                                      <w:divBdr>
                                                        <w:top w:val="none" w:sz="0" w:space="0" w:color="auto"/>
                                                        <w:left w:val="none" w:sz="0" w:space="0" w:color="auto"/>
                                                        <w:bottom w:val="none" w:sz="0" w:space="0" w:color="auto"/>
                                                        <w:right w:val="none" w:sz="0" w:space="0" w:color="auto"/>
                                                      </w:divBdr>
                                                      <w:divsChild>
                                                        <w:div w:id="1680540619">
                                                          <w:marLeft w:val="0"/>
                                                          <w:marRight w:val="0"/>
                                                          <w:marTop w:val="0"/>
                                                          <w:marBottom w:val="0"/>
                                                          <w:divBdr>
                                                            <w:top w:val="none" w:sz="0" w:space="0" w:color="auto"/>
                                                            <w:left w:val="none" w:sz="0" w:space="0" w:color="auto"/>
                                                            <w:bottom w:val="none" w:sz="0" w:space="0" w:color="auto"/>
                                                            <w:right w:val="none" w:sz="0" w:space="0" w:color="auto"/>
                                                          </w:divBdr>
                                                          <w:divsChild>
                                                            <w:div w:id="14819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343365">
                                  <w:marLeft w:val="0"/>
                                  <w:marRight w:val="0"/>
                                  <w:marTop w:val="0"/>
                                  <w:marBottom w:val="0"/>
                                  <w:divBdr>
                                    <w:top w:val="none" w:sz="0" w:space="0" w:color="auto"/>
                                    <w:left w:val="none" w:sz="0" w:space="0" w:color="auto"/>
                                    <w:bottom w:val="none" w:sz="0" w:space="0" w:color="auto"/>
                                    <w:right w:val="none" w:sz="0" w:space="0" w:color="auto"/>
                                  </w:divBdr>
                                  <w:divsChild>
                                    <w:div w:id="1733499850">
                                      <w:marLeft w:val="0"/>
                                      <w:marRight w:val="0"/>
                                      <w:marTop w:val="0"/>
                                      <w:marBottom w:val="0"/>
                                      <w:divBdr>
                                        <w:top w:val="none" w:sz="0" w:space="0" w:color="auto"/>
                                        <w:left w:val="none" w:sz="0" w:space="0" w:color="auto"/>
                                        <w:bottom w:val="none" w:sz="0" w:space="0" w:color="auto"/>
                                        <w:right w:val="none" w:sz="0" w:space="0" w:color="auto"/>
                                      </w:divBdr>
                                      <w:divsChild>
                                        <w:div w:id="964048495">
                                          <w:marLeft w:val="0"/>
                                          <w:marRight w:val="0"/>
                                          <w:marTop w:val="0"/>
                                          <w:marBottom w:val="0"/>
                                          <w:divBdr>
                                            <w:top w:val="none" w:sz="0" w:space="0" w:color="auto"/>
                                            <w:left w:val="none" w:sz="0" w:space="0" w:color="auto"/>
                                            <w:bottom w:val="none" w:sz="0" w:space="0" w:color="auto"/>
                                            <w:right w:val="none" w:sz="0" w:space="0" w:color="auto"/>
                                          </w:divBdr>
                                          <w:divsChild>
                                            <w:div w:id="450323675">
                                              <w:marLeft w:val="0"/>
                                              <w:marRight w:val="0"/>
                                              <w:marTop w:val="0"/>
                                              <w:marBottom w:val="0"/>
                                              <w:divBdr>
                                                <w:top w:val="none" w:sz="0" w:space="0" w:color="auto"/>
                                                <w:left w:val="none" w:sz="0" w:space="0" w:color="auto"/>
                                                <w:bottom w:val="none" w:sz="0" w:space="0" w:color="auto"/>
                                                <w:right w:val="none" w:sz="0" w:space="0" w:color="auto"/>
                                              </w:divBdr>
                                              <w:divsChild>
                                                <w:div w:id="1746141972">
                                                  <w:marLeft w:val="0"/>
                                                  <w:marRight w:val="0"/>
                                                  <w:marTop w:val="0"/>
                                                  <w:marBottom w:val="0"/>
                                                  <w:divBdr>
                                                    <w:top w:val="none" w:sz="0" w:space="0" w:color="auto"/>
                                                    <w:left w:val="none" w:sz="0" w:space="0" w:color="auto"/>
                                                    <w:bottom w:val="none" w:sz="0" w:space="0" w:color="auto"/>
                                                    <w:right w:val="none" w:sz="0" w:space="0" w:color="auto"/>
                                                  </w:divBdr>
                                                  <w:divsChild>
                                                    <w:div w:id="1835802092">
                                                      <w:marLeft w:val="0"/>
                                                      <w:marRight w:val="0"/>
                                                      <w:marTop w:val="120"/>
                                                      <w:marBottom w:val="0"/>
                                                      <w:divBdr>
                                                        <w:top w:val="none" w:sz="0" w:space="0" w:color="auto"/>
                                                        <w:left w:val="none" w:sz="0" w:space="0" w:color="auto"/>
                                                        <w:bottom w:val="none" w:sz="0" w:space="0" w:color="auto"/>
                                                        <w:right w:val="none" w:sz="0" w:space="0" w:color="auto"/>
                                                      </w:divBdr>
                                                      <w:divsChild>
                                                        <w:div w:id="590965380">
                                                          <w:marLeft w:val="0"/>
                                                          <w:marRight w:val="0"/>
                                                          <w:marTop w:val="0"/>
                                                          <w:marBottom w:val="0"/>
                                                          <w:divBdr>
                                                            <w:top w:val="none" w:sz="0" w:space="0" w:color="auto"/>
                                                            <w:left w:val="none" w:sz="0" w:space="0" w:color="auto"/>
                                                            <w:bottom w:val="none" w:sz="0" w:space="0" w:color="auto"/>
                                                            <w:right w:val="none" w:sz="0" w:space="0" w:color="auto"/>
                                                          </w:divBdr>
                                                          <w:divsChild>
                                                            <w:div w:id="17104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142557">
                              <w:marLeft w:val="360"/>
                              <w:marRight w:val="0"/>
                              <w:marTop w:val="0"/>
                              <w:marBottom w:val="0"/>
                              <w:divBdr>
                                <w:top w:val="none" w:sz="0" w:space="0" w:color="auto"/>
                                <w:left w:val="none" w:sz="0" w:space="0" w:color="auto"/>
                                <w:bottom w:val="none" w:sz="0" w:space="0" w:color="auto"/>
                                <w:right w:val="none" w:sz="0" w:space="0" w:color="auto"/>
                              </w:divBdr>
                              <w:divsChild>
                                <w:div w:id="259802426">
                                  <w:marLeft w:val="0"/>
                                  <w:marRight w:val="0"/>
                                  <w:marTop w:val="0"/>
                                  <w:marBottom w:val="0"/>
                                  <w:divBdr>
                                    <w:top w:val="none" w:sz="0" w:space="0" w:color="auto"/>
                                    <w:left w:val="none" w:sz="0" w:space="0" w:color="auto"/>
                                    <w:bottom w:val="none" w:sz="0" w:space="0" w:color="auto"/>
                                    <w:right w:val="none" w:sz="0" w:space="0" w:color="auto"/>
                                  </w:divBdr>
                                </w:div>
                              </w:divsChild>
                            </w:div>
                            <w:div w:id="491217800">
                              <w:marLeft w:val="0"/>
                              <w:marRight w:val="0"/>
                              <w:marTop w:val="0"/>
                              <w:marBottom w:val="0"/>
                              <w:divBdr>
                                <w:top w:val="none" w:sz="0" w:space="0" w:color="auto"/>
                                <w:left w:val="none" w:sz="0" w:space="0" w:color="auto"/>
                                <w:bottom w:val="none" w:sz="0" w:space="0" w:color="auto"/>
                                <w:right w:val="none" w:sz="0" w:space="0" w:color="auto"/>
                              </w:divBdr>
                              <w:divsChild>
                                <w:div w:id="1429813946">
                                  <w:marLeft w:val="360"/>
                                  <w:marRight w:val="0"/>
                                  <w:marTop w:val="0"/>
                                  <w:marBottom w:val="0"/>
                                  <w:divBdr>
                                    <w:top w:val="none" w:sz="0" w:space="0" w:color="auto"/>
                                    <w:left w:val="none" w:sz="0" w:space="0" w:color="auto"/>
                                    <w:bottom w:val="none" w:sz="0" w:space="0" w:color="auto"/>
                                    <w:right w:val="none" w:sz="0" w:space="0" w:color="auto"/>
                                  </w:divBdr>
                                  <w:divsChild>
                                    <w:div w:id="1616476030">
                                      <w:marLeft w:val="0"/>
                                      <w:marRight w:val="0"/>
                                      <w:marTop w:val="105"/>
                                      <w:marBottom w:val="0"/>
                                      <w:divBdr>
                                        <w:top w:val="none" w:sz="0" w:space="0" w:color="auto"/>
                                        <w:left w:val="none" w:sz="0" w:space="0" w:color="auto"/>
                                        <w:bottom w:val="none" w:sz="0" w:space="0" w:color="auto"/>
                                        <w:right w:val="none" w:sz="0" w:space="0" w:color="auto"/>
                                      </w:divBdr>
                                      <w:divsChild>
                                        <w:div w:id="329868891">
                                          <w:marLeft w:val="0"/>
                                          <w:marRight w:val="0"/>
                                          <w:marTop w:val="0"/>
                                          <w:marBottom w:val="0"/>
                                          <w:divBdr>
                                            <w:top w:val="none" w:sz="0" w:space="0" w:color="auto"/>
                                            <w:left w:val="none" w:sz="0" w:space="0" w:color="auto"/>
                                            <w:bottom w:val="none" w:sz="0" w:space="0" w:color="auto"/>
                                            <w:right w:val="none" w:sz="0" w:space="0" w:color="auto"/>
                                          </w:divBdr>
                                          <w:divsChild>
                                            <w:div w:id="354968199">
                                              <w:marLeft w:val="0"/>
                                              <w:marRight w:val="0"/>
                                              <w:marTop w:val="0"/>
                                              <w:marBottom w:val="0"/>
                                              <w:divBdr>
                                                <w:top w:val="none" w:sz="0" w:space="0" w:color="auto"/>
                                                <w:left w:val="none" w:sz="0" w:space="0" w:color="auto"/>
                                                <w:bottom w:val="none" w:sz="0" w:space="0" w:color="auto"/>
                                                <w:right w:val="none" w:sz="0" w:space="0" w:color="auto"/>
                                              </w:divBdr>
                                            </w:div>
                                            <w:div w:id="18137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8161">
              <w:marLeft w:val="0"/>
              <w:marRight w:val="0"/>
              <w:marTop w:val="0"/>
              <w:marBottom w:val="0"/>
              <w:divBdr>
                <w:top w:val="none" w:sz="0" w:space="0" w:color="auto"/>
                <w:left w:val="none" w:sz="0" w:space="0" w:color="auto"/>
                <w:bottom w:val="none" w:sz="0" w:space="0" w:color="auto"/>
                <w:right w:val="none" w:sz="0" w:space="0" w:color="auto"/>
              </w:divBdr>
              <w:divsChild>
                <w:div w:id="28844053">
                  <w:marLeft w:val="360"/>
                  <w:marRight w:val="360"/>
                  <w:marTop w:val="0"/>
                  <w:marBottom w:val="0"/>
                  <w:divBdr>
                    <w:top w:val="single" w:sz="6" w:space="0" w:color="DADCE0"/>
                    <w:left w:val="none" w:sz="0" w:space="0" w:color="auto"/>
                    <w:bottom w:val="none" w:sz="0" w:space="0" w:color="auto"/>
                    <w:right w:val="none" w:sz="0" w:space="0" w:color="auto"/>
                  </w:divBdr>
                  <w:divsChild>
                    <w:div w:id="452596450">
                      <w:marLeft w:val="0"/>
                      <w:marRight w:val="0"/>
                      <w:marTop w:val="0"/>
                      <w:marBottom w:val="0"/>
                      <w:divBdr>
                        <w:top w:val="none" w:sz="0" w:space="0" w:color="auto"/>
                        <w:left w:val="none" w:sz="0" w:space="0" w:color="auto"/>
                        <w:bottom w:val="none" w:sz="0" w:space="0" w:color="auto"/>
                        <w:right w:val="none" w:sz="0" w:space="0" w:color="auto"/>
                      </w:divBdr>
                      <w:divsChild>
                        <w:div w:id="2031562012">
                          <w:marLeft w:val="0"/>
                          <w:marRight w:val="0"/>
                          <w:marTop w:val="0"/>
                          <w:marBottom w:val="0"/>
                          <w:divBdr>
                            <w:top w:val="none" w:sz="0" w:space="0" w:color="auto"/>
                            <w:left w:val="none" w:sz="0" w:space="0" w:color="auto"/>
                            <w:bottom w:val="none" w:sz="0" w:space="0" w:color="auto"/>
                            <w:right w:val="none" w:sz="0" w:space="0" w:color="auto"/>
                          </w:divBdr>
                          <w:divsChild>
                            <w:div w:id="138766647">
                              <w:marLeft w:val="0"/>
                              <w:marRight w:val="0"/>
                              <w:marTop w:val="0"/>
                              <w:marBottom w:val="0"/>
                              <w:divBdr>
                                <w:top w:val="none" w:sz="0" w:space="0" w:color="auto"/>
                                <w:left w:val="none" w:sz="0" w:space="0" w:color="auto"/>
                                <w:bottom w:val="none" w:sz="0" w:space="0" w:color="auto"/>
                                <w:right w:val="none" w:sz="0" w:space="0" w:color="auto"/>
                              </w:divBdr>
                            </w:div>
                          </w:divsChild>
                        </w:div>
                        <w:div w:id="2022850725">
                          <w:marLeft w:val="0"/>
                          <w:marRight w:val="0"/>
                          <w:marTop w:val="0"/>
                          <w:marBottom w:val="0"/>
                          <w:divBdr>
                            <w:top w:val="none" w:sz="0" w:space="0" w:color="auto"/>
                            <w:left w:val="none" w:sz="0" w:space="0" w:color="auto"/>
                            <w:bottom w:val="none" w:sz="0" w:space="0" w:color="auto"/>
                            <w:right w:val="none" w:sz="0" w:space="0" w:color="auto"/>
                          </w:divBdr>
                          <w:divsChild>
                            <w:div w:id="6095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8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onlinewritingcenters.org/wp-content/uploads/2021/08/Example-Transcript-Handout-for-Workshop.doc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nlinewritingcenters.org/wp-content/uploads/2021/08/OWCA-2021-Conference-Accessibility-Guide.docx" TargetMode="External"/><Relationship Id="rId34" Type="http://schemas.openxmlformats.org/officeDocument/2006/relationships/hyperlink" Target="https://www.onlinewritingcenters.org/scholarshi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onlinewritingcenters.org/wp-content/uploads/2021/08/Example-Transcript-for-Individual-or-Panel-Presentation.docx" TargetMode="External"/><Relationship Id="rId33" Type="http://schemas.openxmlformats.org/officeDocument/2006/relationships/hyperlink" Target="https://www.onlinewritingcenters.org/scholarsh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onlinewritingcenters.org/wp-content/uploads/2021/06/Example-Formatted-Slidedeck.pptx" TargetMode="External"/><Relationship Id="rId32" Type="http://schemas.openxmlformats.org/officeDocument/2006/relationships/hyperlink" Target="https://www.onlinewritingcenters.or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onlinewritingcenters.org/wp-content/uploads/2021/08/OWCA-Guide-for-Asynchronous-Recorded-Presentations.docx" TargetMode="External"/><Relationship Id="rId28" Type="http://schemas.openxmlformats.org/officeDocument/2006/relationships/hyperlink" Target="https://www.youtube.com/watch?v=Pvg6XnuRmFQ"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ccc.ncte.org/cccc/resources/positions/professional-guidance-for-mentoring-graduate-stud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onlinewritingcenters.org/wp-content/uploads/2021/08/OWCA-Guide-to-Designing-Accessible-Documents.docx" TargetMode="External"/><Relationship Id="rId27" Type="http://schemas.openxmlformats.org/officeDocument/2006/relationships/hyperlink" Target="https://www.onlinewritingcenters.org/wp-content/uploads/2021/08/Example-Presenter-Transcript.docx" TargetMode="External"/><Relationship Id="rId30" Type="http://schemas.openxmlformats.org/officeDocument/2006/relationships/hyperlink" Target="https://www.jstor.org/stable/26537361?seq=1" TargetMode="External"/><Relationship Id="rId35" Type="http://schemas.openxmlformats.org/officeDocument/2006/relationships/hyperlink" Target="https://www.morrinterpre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F5203-ABFE-4868-BCC7-98C7B463F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65</Pages>
  <Words>12743</Words>
  <Characters>72641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Jenelle Dembsey</dc:creator>
  <cp:lastModifiedBy>Jenelle Dembsey</cp:lastModifiedBy>
  <cp:revision>75</cp:revision>
  <dcterms:created xsi:type="dcterms:W3CDTF">2022-07-16T21:18:00Z</dcterms:created>
  <dcterms:modified xsi:type="dcterms:W3CDTF">2022-08-15T18:57:00Z</dcterms:modified>
</cp:coreProperties>
</file>